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="006249CF" w:rsidP="006249CF" w:rsidRDefault="006249CF" w14:paraId="3081765E" w14:textId="77777777">
      <w:pPr>
        <w:pStyle w:val="NormalWeb"/>
        <w:jc w:val="center"/>
      </w:pPr>
      <w:r>
        <w:rPr>
          <w:rFonts w:ascii="Copperplate" w:hAnsi="Copperplate"/>
          <w:sz w:val="36"/>
          <w:szCs w:val="36"/>
        </w:rPr>
        <w:t xml:space="preserve">Jamaica Gateway to the Sciences </w:t>
      </w:r>
      <w:proofErr w:type="gramStart"/>
      <w:r>
        <w:rPr>
          <w:rFonts w:ascii="Copperplate" w:hAnsi="Copperplate"/>
        </w:rPr>
        <w:t>A</w:t>
      </w:r>
      <w:proofErr w:type="gramEnd"/>
      <w:r>
        <w:rPr>
          <w:rFonts w:ascii="Copperplate" w:hAnsi="Copperplate"/>
        </w:rPr>
        <w:t xml:space="preserve"> Legacy of Excellence, One Dream at a Time</w:t>
      </w:r>
    </w:p>
    <w:p w:rsidR="006249CF" w:rsidP="006249CF" w:rsidRDefault="006249CF" w14:paraId="71A6BD5A" w14:textId="77777777">
      <w:pPr>
        <w:pStyle w:val="NormalWeb"/>
        <w:jc w:val="center"/>
        <w:rPr>
          <w:rFonts w:ascii="TimesNewRomanPSMT" w:hAnsi="TimesNewRomanPSMT"/>
        </w:rPr>
      </w:pPr>
      <w:r>
        <w:rPr>
          <w:rFonts w:ascii="TimesNewRomanPSMT" w:hAnsi="TimesNewRomanPSMT"/>
        </w:rPr>
        <w:t>167-01 Gothic Drive, NY 11432 phone: 718-480-2689 fax: 718-480-2697</w:t>
      </w:r>
    </w:p>
    <w:p w:rsidRPr="006249CF" w:rsidR="006249CF" w:rsidP="4F07FEA4" w:rsidRDefault="006249CF" w14:paraId="24BB114B" w14:textId="71BAA79C">
      <w:pPr>
        <w:pStyle w:val="NormalWeb"/>
        <w:jc w:val="center"/>
        <w:rPr>
          <w:rFonts w:ascii="TimesNewRomanPSMT" w:hAnsi="TimesNewRomanPSMT"/>
        </w:rPr>
      </w:pPr>
      <w:r w:rsidRPr="4F07FEA4">
        <w:rPr>
          <w:rFonts w:ascii="TimesNewRomanPSMT" w:hAnsi="TimesNewRomanPSMT"/>
          <w:i w:val="1"/>
          <w:iCs w:val="1"/>
          <w:sz w:val="20"/>
          <w:szCs w:val="20"/>
        </w:rPr>
        <w:t>Caren Bi</w:t>
      </w:r>
      <w:r w:rsidRPr="4F07FEA4">
        <w:rPr>
          <w:rFonts w:ascii="TimesNewRomanPSMT" w:hAnsi="TimesNewRomanPSMT"/>
          <w:i w:val="1"/>
          <w:iCs w:val="1"/>
          <w:sz w:val="20"/>
          <w:szCs w:val="20"/>
        </w:rPr>
        <w:t xml:space="preserve">rchwood-Taylor, Principal </w:t>
      </w:r>
      <w:r w:rsidRPr="4F07FEA4">
        <w:rPr>
          <w:rFonts w:ascii="TimesNewRomanPSMT" w:hAnsi="TimesNewRomanPSMT"/>
          <w:i w:val="1"/>
          <w:iCs w:val="1"/>
          <w:sz w:val="20"/>
          <w:szCs w:val="20"/>
        </w:rPr>
        <w:t xml:space="preserve">                             </w:t>
      </w:r>
      <w:r>
        <w:rPr>
          <w:rFonts w:ascii="TimesNewRomanPSMT" w:hAnsi="TimesNewRomanPSMT"/>
          <w:i/>
          <w:iCs/>
          <w:sz w:val="20"/>
          <w:szCs w:val="20"/>
        </w:rPr>
        <w:tab/>
      </w:r>
      <w:r>
        <w:rPr>
          <w:rFonts w:ascii="TimesNewRomanPSMT" w:hAnsi="TimesNewRomanPSMT"/>
          <w:i/>
          <w:iCs/>
          <w:sz w:val="20"/>
          <w:szCs w:val="20"/>
        </w:rPr>
        <w:tab/>
      </w:r>
      <w:r>
        <w:rPr>
          <w:rFonts w:ascii="TimesNewRomanPSMT" w:hAnsi="TimesNewRomanPSMT"/>
          <w:i/>
          <w:iCs/>
          <w:sz w:val="20"/>
          <w:szCs w:val="20"/>
        </w:rPr>
        <w:tab/>
      </w:r>
      <w:r>
        <w:rPr>
          <w:rFonts w:ascii="TimesNewRomanPSMT" w:hAnsi="TimesNewRomanPSMT"/>
          <w:i/>
          <w:iCs/>
          <w:sz w:val="20"/>
          <w:szCs w:val="20"/>
        </w:rPr>
        <w:tab/>
      </w:r>
      <w:proofErr w:type="spellStart"/>
      <w:r w:rsidRPr="4F07FEA4">
        <w:rPr>
          <w:rFonts w:ascii="TimesNewRomanPSMT" w:hAnsi="TimesNewRomanPSMT"/>
          <w:i w:val="1"/>
          <w:iCs w:val="1"/>
          <w:sz w:val="20"/>
          <w:szCs w:val="20"/>
        </w:rPr>
        <w:t>Satanya</w:t>
      </w:r>
      <w:proofErr w:type="spellEnd"/>
      <w:r w:rsidRPr="4F07FEA4">
        <w:rPr>
          <w:rFonts w:ascii="TimesNewRomanPSMT" w:hAnsi="TimesNewRomanPSMT"/>
          <w:i w:val="1"/>
          <w:iCs w:val="1"/>
          <w:sz w:val="20"/>
          <w:szCs w:val="20"/>
        </w:rPr>
        <w:t xml:space="preserve"> McLaughlin, A</w:t>
      </w:r>
      <w:r w:rsidRPr="4F07FEA4">
        <w:rPr>
          <w:rFonts w:ascii="TimesNewRomanPSMT" w:hAnsi="TimesNewRomanPSMT"/>
          <w:i w:val="1"/>
          <w:iCs w:val="1"/>
          <w:sz w:val="20"/>
          <w:szCs w:val="20"/>
        </w:rPr>
        <w:t xml:space="preserve">ssistant </w:t>
      </w:r>
      <w:r w:rsidRPr="4F07FEA4">
        <w:rPr>
          <w:rFonts w:ascii="TimesNewRomanPSMT" w:hAnsi="TimesNewRomanPSMT"/>
          <w:i w:val="1"/>
          <w:iCs w:val="1"/>
          <w:sz w:val="20"/>
          <w:szCs w:val="20"/>
        </w:rPr>
        <w:t>P</w:t>
      </w:r>
      <w:r w:rsidRPr="4F07FEA4">
        <w:rPr>
          <w:rFonts w:ascii="TimesNewRomanPSMT" w:hAnsi="TimesNewRomanPSMT"/>
          <w:i w:val="1"/>
          <w:iCs w:val="1"/>
          <w:sz w:val="20"/>
          <w:szCs w:val="20"/>
        </w:rPr>
        <w:t>rincipal</w:t>
      </w:r>
    </w:p>
    <w:p w:rsidR="006249CF" w:rsidP="006249CF" w:rsidRDefault="006249CF" w14:paraId="37933DCB" w14:textId="77777777">
      <w:pPr>
        <w:jc w:val="right"/>
      </w:pPr>
      <w:r>
        <w:t>January 3, 2019</w:t>
      </w:r>
    </w:p>
    <w:p w:rsidR="006249CF" w:rsidP="006249CF" w:rsidRDefault="006249CF" w14:paraId="26B65C87" w14:textId="77777777"/>
    <w:p w:rsidRPr="00C35A66" w:rsidR="007063C7" w:rsidP="006249CF" w:rsidRDefault="006249CF" w14:paraId="3D088155" w14:textId="77777777">
      <w:pPr>
        <w:rPr>
          <w:rFonts w:hint="eastAsia" w:asciiTheme="majorEastAsia" w:hAnsiTheme="majorEastAsia" w:cstheme="majorEastAsia"/>
          <w:sz w:val="22"/>
          <w:szCs w:val="22"/>
        </w:rPr>
      </w:pPr>
      <w:r w:rsidRPr="00C35A66">
        <w:rPr>
          <w:rFonts w:hint="eastAsia" w:asciiTheme="majorEastAsia" w:hAnsiTheme="majorEastAsia" w:cstheme="majorEastAsia"/>
          <w:sz w:val="22"/>
          <w:szCs w:val="22"/>
        </w:rPr>
        <w:t>Dear Parents:</w:t>
      </w:r>
    </w:p>
    <w:p w:rsidR="006249CF" w:rsidP="006249CF" w:rsidRDefault="006249CF" w14:paraId="0A566F00" w14:textId="77777777">
      <w:pPr>
        <w:rPr>
          <w:rFonts w:asciiTheme="majorEastAsia" w:hAnsiTheme="majorEastAsia" w:cstheme="majorEastAsia"/>
          <w:sz w:val="22"/>
          <w:szCs w:val="22"/>
        </w:rPr>
      </w:pPr>
    </w:p>
    <w:p w:rsidR="00AB4D99" w:rsidP="4F07FEA4" w:rsidRDefault="00AB4D99" w14:paraId="2DD4E076" w14:noSpellErr="1" w14:textId="38C0E9E2">
      <w:pPr>
        <w:rPr>
          <w:rFonts w:ascii="" w:hAnsi="" w:cs="" w:asciiTheme="majorEastAsia" w:hAnsiTheme="majorEastAsia" w:cstheme="majorEastAsia"/>
          <w:sz w:val="22"/>
          <w:szCs w:val="22"/>
        </w:rPr>
      </w:pP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I wanted to take a moment to address some concerns that have been developing among the staff, myself, and an increasing number of local and nation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al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education and health leaders concerning teenagers and vaping. Vaping is the act of inhaling a vapor produced by an electronic vaporizer or e-cigarette. The vaporized liquids come in many different flavors that often have no o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dor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, or they might smell fruity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, or be laced with high concentrations of nicotine or 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illegal drugs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.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 An increasing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number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of students have been found in possession of and/or are using these products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which are highly addictive.</w:t>
      </w:r>
    </w:p>
    <w:p w:rsidR="00AB4D99" w:rsidP="006249CF" w:rsidRDefault="00AB4D99" w14:paraId="31B87B49" w14:textId="77777777">
      <w:pPr>
        <w:rPr>
          <w:rFonts w:asciiTheme="majorEastAsia" w:hAnsiTheme="majorEastAsia" w:cstheme="majorEastAsia"/>
          <w:sz w:val="22"/>
          <w:szCs w:val="22"/>
        </w:rPr>
      </w:pPr>
    </w:p>
    <w:p w:rsidR="00AB4D99" w:rsidP="4F07FEA4" w:rsidRDefault="00AB4D99" w14:paraId="58C01678" w14:noSpellErr="1" w14:textId="51197A18">
      <w:pPr>
        <w:rPr>
          <w:rFonts w:ascii="" w:hAnsi="" w:cs="" w:asciiTheme="majorEastAsia" w:hAnsiTheme="majorEastAsia" w:cstheme="majorEastAsia"/>
          <w:sz w:val="22"/>
          <w:szCs w:val="22"/>
        </w:rPr>
      </w:pP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Vaporizers/e-cigarettes come in all different shapes and sizes. Some common styles may look like a thick pen, or a stylus for an iPad, or flash drive, or a small flask with a round chimney coming off the topic. The devices are small and can easily be hidden on a person or blend in with a normal backpack item. Like cigarettes, stores cannot sell vaping items to people under the age of 18. However, student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s have 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report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>ed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 that they purchase the devices online or buy them from older siblings 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or </w:t>
      </w:r>
      <w:r w:rsidRPr="4F07FEA4" w:rsidR="4F07FEA4">
        <w:rPr>
          <w:rFonts w:ascii="" w:hAnsi="" w:cs="" w:asciiTheme="majorEastAsia" w:hAnsiTheme="majorEastAsia" w:cstheme="majorEastAsia"/>
          <w:sz w:val="22"/>
          <w:szCs w:val="22"/>
        </w:rPr>
        <w:t xml:space="preserve">friends. </w:t>
      </w:r>
    </w:p>
    <w:p w:rsidR="00AB4D99" w:rsidP="00AB4D99" w:rsidRDefault="00AB4D99" w14:paraId="75DAEE81" w14:textId="77777777">
      <w:pPr>
        <w:rPr>
          <w:rFonts w:asciiTheme="majorEastAsia" w:hAnsiTheme="majorEastAsia" w:cstheme="majorEastAsia"/>
          <w:sz w:val="22"/>
          <w:szCs w:val="22"/>
        </w:rPr>
      </w:pPr>
    </w:p>
    <w:p w:rsidR="00AB4D99" w:rsidP="4F07FEA4" w:rsidRDefault="00C35A66" w14:paraId="0C659244" w14:textId="23492786">
      <w:pPr>
        <w:rPr>
          <w:rFonts w:ascii="" w:hAnsi="" w:cs="" w:asciiTheme="majorEastAsia" w:hAnsiTheme="majorEastAsia" w:cstheme="majorEastAsia"/>
          <w:color w:val="292B2C"/>
          <w:sz w:val="22"/>
          <w:szCs w:val="22"/>
        </w:rPr>
      </w:pPr>
      <w:r w:rsidRPr="4F07FEA4" w:rsidR="4F07FEA4">
        <w:rPr>
          <w:rFonts w:ascii="" w:hAnsi="" w:cs="" w:asciiTheme="majorEastAsia" w:hAnsiTheme="majorEastAsia" w:cstheme="majorEastAsia"/>
          <w:b w:val="1"/>
          <w:bCs w:val="1"/>
          <w:color w:val="292B2C"/>
          <w:sz w:val="22"/>
          <w:szCs w:val="22"/>
          <w:u w:val="single"/>
        </w:rPr>
        <w:t xml:space="preserve">According to information regarding </w:t>
      </w:r>
      <w:proofErr w:type="spellStart"/>
      <w:r w:rsidRPr="4F07FEA4" w:rsidR="4F07FEA4">
        <w:rPr>
          <w:rFonts w:ascii="" w:hAnsi="" w:cs="" w:asciiTheme="majorEastAsia" w:hAnsiTheme="majorEastAsia" w:cstheme="majorEastAsia"/>
          <w:b w:val="1"/>
          <w:bCs w:val="1"/>
          <w:color w:val="292B2C"/>
          <w:sz w:val="22"/>
          <w:szCs w:val="22"/>
          <w:u w:val="single"/>
        </w:rPr>
        <w:t>Juuling</w:t>
      </w:r>
      <w:proofErr w:type="spellEnd"/>
      <w:r w:rsidRPr="4F07FEA4" w:rsidR="4F07FEA4">
        <w:rPr>
          <w:rFonts w:ascii="" w:hAnsi="" w:cs="" w:asciiTheme="majorEastAsia" w:hAnsiTheme="majorEastAsia" w:cstheme="majorEastAsia"/>
          <w:b w:val="1"/>
          <w:bCs w:val="1"/>
          <w:color w:val="292B2C"/>
          <w:sz w:val="22"/>
          <w:szCs w:val="22"/>
          <w:u w:val="single"/>
        </w:rPr>
        <w:t xml:space="preserve"> and vaping by young people, there is a heightened risk of nicotine-dependence and other health concerns.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There has been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much recent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news regarding </w:t>
      </w:r>
      <w:proofErr w:type="spellStart"/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Juuling</w:t>
      </w:r>
      <w:proofErr w:type="spellEnd"/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/ vaping in both the local and national news so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you may be somewhat familiar with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this topic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.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 </w:t>
      </w:r>
    </w:p>
    <w:p w:rsidR="00AB4D99" w:rsidP="00AB4D99" w:rsidRDefault="00AB4D99" w14:paraId="7D9859F5" w14:textId="77777777">
      <w:pPr>
        <w:rPr>
          <w:rFonts w:asciiTheme="majorEastAsia" w:hAnsiTheme="majorEastAsia" w:cstheme="majorEastAsia"/>
          <w:sz w:val="22"/>
          <w:szCs w:val="22"/>
        </w:rPr>
      </w:pPr>
    </w:p>
    <w:p w:rsidR="00AB4D99" w:rsidP="4F07FEA4" w:rsidRDefault="00C35A66" w14:paraId="7F3ADA97" w14:textId="1A63568F">
      <w:pPr>
        <w:rPr>
          <w:rFonts w:ascii="" w:hAnsi="" w:cs="" w:asciiTheme="majorEastAsia" w:hAnsiTheme="majorEastAsia" w:cstheme="majorEastAsia"/>
          <w:sz w:val="22"/>
          <w:szCs w:val="22"/>
        </w:rPr>
      </w:pP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However,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it is important for us to share this information with you as we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have encountered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a few occurrences at school. The health and well-being of all our students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are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of great importance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to us. B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y sharing this information with you,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it is hoped that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you can have meaningful conversations with your child(ren) about the effects of </w:t>
      </w:r>
      <w:proofErr w:type="spellStart"/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Juuling</w:t>
      </w:r>
      <w:proofErr w:type="spellEnd"/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/ vaping.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We also provided a detailed presentation on this topic, along with relevant literature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and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display of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samples, at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our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last PTA meeting held on December 19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  <w:vertAlign w:val="superscript"/>
        </w:rPr>
        <w:t>th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2018.</w:t>
      </w:r>
    </w:p>
    <w:p w:rsidR="00AB4D99" w:rsidP="00AB4D99" w:rsidRDefault="00AB4D99" w14:paraId="406C686B" w14:textId="77777777">
      <w:pPr>
        <w:rPr>
          <w:rFonts w:asciiTheme="majorEastAsia" w:hAnsiTheme="majorEastAsia" w:cstheme="majorEastAsia"/>
          <w:sz w:val="22"/>
          <w:szCs w:val="22"/>
        </w:rPr>
      </w:pPr>
    </w:p>
    <w:p w:rsidRPr="00C35A66" w:rsidR="00C35A66" w:rsidP="4F07FEA4" w:rsidRDefault="00C35A66" w14:paraId="5C60FE7C" w14:noSpellErr="1" w14:textId="7A2FFC75">
      <w:pPr>
        <w:rPr>
          <w:rFonts w:ascii="" w:hAnsi="" w:cs="" w:asciiTheme="majorEastAsia" w:hAnsiTheme="majorEastAsia" w:cstheme="majorEastAsia"/>
          <w:sz w:val="22"/>
          <w:szCs w:val="22"/>
        </w:rPr>
      </w:pP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As far as our response at school, it is important for you to know this type of behavior is not allowed at school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n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or at school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-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 sponsored activities. If a student is in possession o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f o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r caught JUULING / VAPING either on campus or at a school activity, the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 xml:space="preserve">NYCDOE </w:t>
      </w:r>
      <w:r w:rsidRPr="4F07FEA4" w:rsidR="4F07FEA4">
        <w:rPr>
          <w:rFonts w:ascii="" w:hAnsi="" w:cs="" w:asciiTheme="majorEastAsia" w:hAnsiTheme="majorEastAsia" w:cstheme="majorEastAsia"/>
          <w:color w:val="292B2C"/>
          <w:sz w:val="22"/>
          <w:szCs w:val="22"/>
        </w:rPr>
        <w:t>student code of conduct will be enforced.  </w:t>
      </w:r>
    </w:p>
    <w:p w:rsidRPr="00C35A66" w:rsidR="00C35A66" w:rsidP="00C35A66" w:rsidRDefault="00C35A66" w14:paraId="100FBE08" w14:textId="77777777">
      <w:pPr>
        <w:shd w:val="clear" w:color="auto" w:fill="FFFFFF"/>
        <w:spacing w:after="360" w:line="408" w:lineRule="atLeast"/>
        <w:rPr>
          <w:rFonts w:hint="eastAsia" w:asciiTheme="majorEastAsia" w:hAnsiTheme="majorEastAsia" w:cstheme="majorEastAsia"/>
          <w:color w:val="292B2C"/>
          <w:sz w:val="22"/>
          <w:szCs w:val="22"/>
        </w:rPr>
      </w:pPr>
      <w:r w:rsidRPr="00C35A66">
        <w:rPr>
          <w:rFonts w:hint="eastAsia" w:asciiTheme="majorEastAsia" w:hAnsiTheme="majorEastAsia" w:cstheme="majorEastAsia"/>
          <w:color w:val="292B2C"/>
          <w:sz w:val="22"/>
          <w:szCs w:val="22"/>
        </w:rPr>
        <w:t>Thank you for your attention to this matter.  </w:t>
      </w:r>
    </w:p>
    <w:p w:rsidR="00C35A66" w:rsidP="00C35A66" w:rsidRDefault="00C35A66" w14:paraId="46F9EA5C" w14:textId="77777777">
      <w:pPr>
        <w:shd w:val="clear" w:color="auto" w:fill="FFFFFF"/>
        <w:spacing w:after="360" w:line="408" w:lineRule="atLeast"/>
        <w:rPr>
          <w:rFonts w:asciiTheme="majorEastAsia" w:hAnsiTheme="majorEastAsia" w:cstheme="majorEastAsia"/>
          <w:color w:val="292B2C"/>
          <w:sz w:val="22"/>
          <w:szCs w:val="22"/>
        </w:rPr>
      </w:pPr>
      <w:r w:rsidRPr="00C35A66">
        <w:rPr>
          <w:rFonts w:hint="eastAsia" w:asciiTheme="majorEastAsia" w:hAnsiTheme="majorEastAsia" w:cstheme="majorEastAsia"/>
          <w:color w:val="292B2C"/>
          <w:sz w:val="22"/>
          <w:szCs w:val="22"/>
        </w:rPr>
        <w:t>Respectfully,</w:t>
      </w:r>
    </w:p>
    <w:p w:rsidR="00211ECD" w:rsidP="00211ECD" w:rsidRDefault="00211ECD" w14:paraId="7C5E6FBA" w14:textId="77777777">
      <w:pPr>
        <w:shd w:val="clear" w:color="auto" w:fill="FFFFFF"/>
        <w:spacing w:after="360" w:line="408" w:lineRule="atLeast"/>
        <w:rPr>
          <w:rFonts w:asciiTheme="majorEastAsia" w:hAnsiTheme="majorEastAsia" w:cstheme="majorEastAsia"/>
          <w:color w:val="292B2C"/>
          <w:sz w:val="22"/>
          <w:szCs w:val="22"/>
        </w:rPr>
      </w:pPr>
      <w:r>
        <w:rPr>
          <w:rFonts w:asciiTheme="majorEastAsia" w:hAnsiTheme="majorEastAsia" w:cstheme="majorEastAsia"/>
          <w:color w:val="292B2C"/>
          <w:sz w:val="22"/>
          <w:szCs w:val="22"/>
        </w:rPr>
        <w:t>Caren Birchwood-Taylor</w:t>
      </w:r>
    </w:p>
    <w:p w:rsidRPr="00211ECD" w:rsidR="006249CF" w:rsidP="00211ECD" w:rsidRDefault="00211ECD" w14:paraId="30ED13AA" w14:textId="4DF12031">
      <w:pPr>
        <w:shd w:val="clear" w:color="auto" w:fill="FFFFFF"/>
        <w:spacing w:after="360" w:line="408" w:lineRule="atLeast"/>
        <w:rPr>
          <w:rFonts w:asciiTheme="majorEastAsia" w:hAnsiTheme="majorEastAsia" w:cstheme="majorEastAsia"/>
          <w:color w:val="292B2C"/>
          <w:sz w:val="22"/>
          <w:szCs w:val="22"/>
        </w:rPr>
      </w:pPr>
      <w:bookmarkStart w:name="_GoBack" w:id="0"/>
      <w:bookmarkEnd w:id="0"/>
      <w:r w:rsidRPr="00211ECD">
        <w:rPr>
          <w:rFonts w:asciiTheme="majorEastAsia" w:hAnsiTheme="majorEastAsia" w:cstheme="majorEastAsia"/>
          <w:color w:val="292B2C"/>
          <w:sz w:val="22"/>
          <w:szCs w:val="22"/>
        </w:rPr>
        <w:drawing>
          <wp:inline distT="0" distB="0" distL="0" distR="0" wp14:anchorId="30D5F703" wp14:editId="2AA96CF0">
            <wp:extent cx="1525270" cy="15769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0860" cy="17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F9B" w:rsidR="00924F9B">
        <w:drawing>
          <wp:inline distT="0" distB="0" distL="0" distR="0" wp14:anchorId="6B96513C" wp14:editId="1EF7CE55">
            <wp:extent cx="2286130" cy="1717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999" cy="17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BF6" w:rsidR="00237BF6">
        <w:drawing>
          <wp:inline distT="0" distB="0" distL="0" distR="0" wp14:anchorId="0208F4AB" wp14:editId="149926E7">
            <wp:extent cx="2118205" cy="1410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3864" cy="14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11ECD" w:rsidR="006249CF" w:rsidSect="00237BF6">
      <w:pgSz w:w="12240" w:h="20160" w:orient="portrait"/>
      <w:pgMar w:top="1440" w:right="1440" w:bottom="144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pperplate">
    <w:panose1 w:val="02000504000000020004"/>
    <w:charset w:val="00"/>
    <w:family w:val="roman"/>
    <w:pitch w:val="variable"/>
    <w:sig w:usb0="80000067" w:usb1="00000000" w:usb2="00000000" w:usb3="00000000" w:csb0="00000111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CF"/>
    <w:rsid w:val="00211ECD"/>
    <w:rsid w:val="00237BF6"/>
    <w:rsid w:val="006249CF"/>
    <w:rsid w:val="006B5339"/>
    <w:rsid w:val="008365A8"/>
    <w:rsid w:val="00924F9B"/>
    <w:rsid w:val="00AB4D99"/>
    <w:rsid w:val="00C35A66"/>
    <w:rsid w:val="4F07F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AC32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6249CF"/>
    <w:rPr>
      <w:rFonts w:ascii="Times New Roman" w:hAnsi="Times New Roman" w:cs="Times New Roman" w:eastAsiaTheme="minorEastAsia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49CF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35A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2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image" Target="media/image1.tiff" Id="rId4" /><Relationship Type="http://schemas.openxmlformats.org/officeDocument/2006/relationships/image" Target="media/image2.tiff" Id="rId5" /><Relationship Type="http://schemas.openxmlformats.org/officeDocument/2006/relationships/image" Target="media/image3.tiff" Id="rId6" /><Relationship Type="http://schemas.openxmlformats.org/officeDocument/2006/relationships/printerSettings" Target="printerSettings/printerSettings1.bin" Id="rId7" /><Relationship Type="http://schemas.openxmlformats.org/officeDocument/2006/relationships/fontTable" Target="fontTable.xml" Id="rId8" /><Relationship Type="http://schemas.openxmlformats.org/officeDocument/2006/relationships/theme" Target="theme/theme1.xml" Id="rId9" /><Relationship Type="http://schemas.openxmlformats.org/officeDocument/2006/relationships/styles" Target="styles.xml" Id="rId1" /><Relationship Type="http://schemas.openxmlformats.org/officeDocument/2006/relationships/settings" Target="settings.xml" Id="rId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Birchwood Taylor Caren</lastModifiedBy>
  <revision>3</revision>
  <dcterms:created xsi:type="dcterms:W3CDTF">2019-01-02T18:42:00.0000000Z</dcterms:created>
  <dcterms:modified xsi:type="dcterms:W3CDTF">2019-01-03T08:36:49.5584735Z</dcterms:modified>
</coreProperties>
</file>