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820" w:tblpY="270"/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6"/>
      </w:tblGrid>
      <w:tr w:rsidR="003515F8" w:rsidRPr="007C3668" w14:paraId="699F7D6F" w14:textId="77777777" w:rsidTr="00D22BB0">
        <w:trPr>
          <w:trHeight w:val="1882"/>
        </w:trPr>
        <w:tc>
          <w:tcPr>
            <w:tcW w:w="10816" w:type="dxa"/>
          </w:tcPr>
          <w:p w14:paraId="17AF07C4" w14:textId="7E78520E" w:rsidR="000A0CB4" w:rsidRPr="000A0CB4" w:rsidRDefault="00D22BB0" w:rsidP="000A0CB4">
            <w:pPr>
              <w:spacing w:after="180" w:line="240" w:lineRule="auto"/>
              <w:ind w:left="360"/>
              <w:jc w:val="center"/>
              <w:rPr>
                <w:rFonts w:ascii="Bernard MT Condensed" w:hAnsi="Bernard MT Condensed"/>
                <w:sz w:val="48"/>
                <w:szCs w:val="48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5A31AB9" wp14:editId="1F68BB5E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55880</wp:posOffset>
                  </wp:positionV>
                  <wp:extent cx="1253490" cy="1084580"/>
                  <wp:effectExtent l="0" t="0" r="0" b="7620"/>
                  <wp:wrapThrough wrapText="bothSides">
                    <wp:wrapPolygon edited="0">
                      <wp:start x="0" y="0"/>
                      <wp:lineTo x="0" y="21246"/>
                      <wp:lineTo x="21009" y="21246"/>
                      <wp:lineTo x="2100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D242E">
              <w:rPr>
                <w:rFonts w:ascii="Bernard MT Condensed" w:hAnsi="Bernard MT Condensed"/>
                <w:sz w:val="48"/>
                <w:szCs w:val="48"/>
              </w:rPr>
              <w:t>Fantá</w:t>
            </w:r>
            <w:r w:rsidR="003515F8" w:rsidRPr="000A0CB4">
              <w:rPr>
                <w:rFonts w:ascii="Bernard MT Condensed" w:hAnsi="Bernard MT Condensed"/>
                <w:sz w:val="48"/>
                <w:szCs w:val="48"/>
              </w:rPr>
              <w:t>stic</w:t>
            </w:r>
            <w:r w:rsidR="00FD242E">
              <w:rPr>
                <w:rFonts w:ascii="Bernard MT Condensed" w:hAnsi="Bernard MT Condensed"/>
                <w:sz w:val="48"/>
                <w:szCs w:val="48"/>
              </w:rPr>
              <w:t>o</w:t>
            </w:r>
            <w:proofErr w:type="spellEnd"/>
            <w:r w:rsidR="00FD242E">
              <w:rPr>
                <w:rFonts w:ascii="Bernard MT Condensed" w:hAnsi="Bernard MT Condensed"/>
                <w:sz w:val="48"/>
                <w:szCs w:val="48"/>
              </w:rPr>
              <w:t xml:space="preserve"> Primer </w:t>
            </w:r>
            <w:proofErr w:type="spellStart"/>
            <w:r w:rsidR="00FD242E">
              <w:rPr>
                <w:rFonts w:ascii="Bernard MT Condensed" w:hAnsi="Bernard MT Condensed"/>
                <w:sz w:val="48"/>
                <w:szCs w:val="48"/>
              </w:rPr>
              <w:t>Grado</w:t>
            </w:r>
            <w:proofErr w:type="spellEnd"/>
          </w:p>
          <w:p w14:paraId="43DE657A" w14:textId="7A35B7AE" w:rsidR="003515F8" w:rsidRPr="000A0CB4" w:rsidRDefault="000A0CB4" w:rsidP="000A0CB4">
            <w:pPr>
              <w:spacing w:after="18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A0CB4">
              <w:rPr>
                <w:rFonts w:ascii="Verdana" w:eastAsiaTheme="minorHAnsi" w:hAnsi="Verdana" w:cs="Helvetica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7EDF802F" wp14:editId="61D78D0C">
                  <wp:simplePos x="0" y="0"/>
                  <wp:positionH relativeFrom="column">
                    <wp:posOffset>1531620</wp:posOffset>
                  </wp:positionH>
                  <wp:positionV relativeFrom="page">
                    <wp:posOffset>624205</wp:posOffset>
                  </wp:positionV>
                  <wp:extent cx="1827530" cy="345440"/>
                  <wp:effectExtent l="0" t="0" r="1270" b="10160"/>
                  <wp:wrapThrough wrapText="bothSides">
                    <wp:wrapPolygon edited="0">
                      <wp:start x="0" y="0"/>
                      <wp:lineTo x="0" y="20647"/>
                      <wp:lineTo x="21315" y="20647"/>
                      <wp:lineTo x="2131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D242E">
              <w:rPr>
                <w:rFonts w:ascii="Verdana" w:hAnsi="Verdana"/>
                <w:sz w:val="18"/>
                <w:szCs w:val="18"/>
              </w:rPr>
              <w:t>Escuela</w:t>
            </w:r>
            <w:proofErr w:type="spellEnd"/>
            <w:r w:rsidR="00FD24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515F8" w:rsidRPr="000A0CB4">
              <w:rPr>
                <w:rFonts w:ascii="Verdana" w:hAnsi="Verdana"/>
                <w:sz w:val="18"/>
                <w:szCs w:val="18"/>
              </w:rPr>
              <w:t>226 The Nadia J. Pagan School</w:t>
            </w:r>
          </w:p>
          <w:p w14:paraId="26DA9FE6" w14:textId="53EF88A6" w:rsidR="000A0CB4" w:rsidRPr="000A0CB4" w:rsidRDefault="000A0CB4" w:rsidP="000A0CB4">
            <w:pPr>
              <w:spacing w:after="18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5E7D33C" w14:textId="692079C1" w:rsidR="003515F8" w:rsidRPr="00964D4B" w:rsidRDefault="0044159C" w:rsidP="000A0CB4">
            <w:pPr>
              <w:spacing w:after="0" w:line="240" w:lineRule="auto"/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0A0CB4">
              <w:rPr>
                <w:rFonts w:ascii="Verdana" w:eastAsia="Dotum" w:hAnsi="Verdana"/>
                <w:sz w:val="18"/>
                <w:szCs w:val="18"/>
              </w:rPr>
              <w:t>2017</w:t>
            </w:r>
            <w:r w:rsidR="003515F8" w:rsidRPr="000A0CB4">
              <w:rPr>
                <w:rFonts w:ascii="Verdana" w:eastAsia="Dotum" w:hAnsi="Verdana"/>
                <w:sz w:val="18"/>
                <w:szCs w:val="18"/>
              </w:rPr>
              <w:t xml:space="preserve"> ~ </w:t>
            </w:r>
            <w:proofErr w:type="spellStart"/>
            <w:r w:rsidR="003515F8" w:rsidRPr="000A0CB4">
              <w:rPr>
                <w:rFonts w:ascii="Verdana" w:eastAsia="Dotum" w:hAnsi="Verdana"/>
                <w:sz w:val="18"/>
                <w:szCs w:val="18"/>
              </w:rPr>
              <w:t>Volume</w:t>
            </w:r>
            <w:r w:rsidR="00FD242E">
              <w:rPr>
                <w:rFonts w:ascii="Verdana" w:eastAsia="Dotum" w:hAnsi="Verdana"/>
                <w:sz w:val="18"/>
                <w:szCs w:val="18"/>
              </w:rPr>
              <w:t>n</w:t>
            </w:r>
            <w:proofErr w:type="spellEnd"/>
            <w:r w:rsidR="00FD242E">
              <w:rPr>
                <w:rFonts w:ascii="Verdana" w:eastAsia="Dotum" w:hAnsi="Verdana"/>
                <w:sz w:val="18"/>
                <w:szCs w:val="18"/>
              </w:rPr>
              <w:t xml:space="preserve"> 1, </w:t>
            </w:r>
            <w:proofErr w:type="spellStart"/>
            <w:r w:rsidR="00FD242E">
              <w:rPr>
                <w:rFonts w:ascii="Verdana" w:eastAsia="Dotum" w:hAnsi="Verdana"/>
                <w:sz w:val="18"/>
                <w:szCs w:val="18"/>
              </w:rPr>
              <w:t>Numero</w:t>
            </w:r>
            <w:proofErr w:type="spellEnd"/>
            <w:r w:rsidR="003515F8" w:rsidRPr="000A0CB4">
              <w:rPr>
                <w:rFonts w:ascii="Verdana" w:eastAsia="Dotum" w:hAnsi="Verdana"/>
                <w:sz w:val="18"/>
                <w:szCs w:val="18"/>
              </w:rPr>
              <w:t xml:space="preserve"> </w:t>
            </w:r>
            <w:r w:rsidR="00992AAB" w:rsidRPr="000A0CB4">
              <w:rPr>
                <w:rFonts w:ascii="Verdana" w:eastAsia="Dotum" w:hAnsi="Verdana"/>
                <w:sz w:val="18"/>
                <w:szCs w:val="18"/>
              </w:rPr>
              <w:t>3</w:t>
            </w:r>
          </w:p>
        </w:tc>
      </w:tr>
    </w:tbl>
    <w:p w14:paraId="269C06F5" w14:textId="7A9F4585" w:rsidR="003515F8" w:rsidRDefault="000A0CB4" w:rsidP="003515F8"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4477" wp14:editId="3E61827C">
                <wp:simplePos x="0" y="0"/>
                <wp:positionH relativeFrom="column">
                  <wp:posOffset>3246762</wp:posOffset>
                </wp:positionH>
                <wp:positionV relativeFrom="paragraph">
                  <wp:posOffset>462294</wp:posOffset>
                </wp:positionV>
                <wp:extent cx="3329349" cy="3416935"/>
                <wp:effectExtent l="0" t="0" r="23495" b="374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49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C5FB0" w14:textId="003838F9" w:rsidR="003515F8" w:rsidRPr="00BE12F1" w:rsidRDefault="00E25918" w:rsidP="003515F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¡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Aquí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hay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algunos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libros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puede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leer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casa con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hijo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demás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libros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las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fundas</w:t>
                            </w:r>
                            <w:proofErr w:type="spellEnd"/>
                            <w:r w:rsidR="003515F8" w:rsidRPr="00BE12F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0C665FD2" w14:textId="52029CE5" w:rsidR="00AB0633" w:rsidRPr="00BE12F1" w:rsidRDefault="009D5DEE" w:rsidP="003A73F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AB0633" w:rsidRPr="00BE12F1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http://www.123homeschool4me.com/2014/09/100-books-for-1st-graders-to-read.html</w:t>
                              </w:r>
                            </w:hyperlink>
                          </w:p>
                          <w:p w14:paraId="16C6B5AA" w14:textId="0629A355" w:rsidR="003515F8" w:rsidRPr="00BE12F1" w:rsidRDefault="00E25918" w:rsidP="003A73F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También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puede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visitar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biblioteca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pedir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libros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prestados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encontrar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libros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cinta</w:t>
                            </w:r>
                            <w:proofErr w:type="spellEnd"/>
                            <w:r w:rsidR="003515F8" w:rsidRPr="00BE12F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03408FB" w14:textId="377BFA28" w:rsidR="003515F8" w:rsidRPr="00BE12F1" w:rsidRDefault="00E25918" w:rsidP="003515F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Mientras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lee con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hijo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favor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haga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siguientes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preguntas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sobre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libro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apoyar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comprensión</w:t>
                            </w:r>
                            <w:proofErr w:type="spellEnd"/>
                            <w:r w:rsidR="003515F8" w:rsidRPr="00BE12F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749774D" w14:textId="5933D8C0" w:rsidR="003515F8" w:rsidRPr="00BE12F1" w:rsidRDefault="00E25918" w:rsidP="00E259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¿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Cuál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título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Usando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 imagen y el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título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iga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sucederá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historia</w:t>
                            </w:r>
                            <w:proofErr w:type="spellEnd"/>
                            <w:r w:rsidR="003515F8" w:rsidRPr="00BE12F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7290F3" w14:textId="4CD88DBF" w:rsidR="003515F8" w:rsidRPr="00BE12F1" w:rsidRDefault="00E25918" w:rsidP="00E259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Lea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algunas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páginas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del</w:t>
                            </w:r>
                            <w:proofErr w:type="gram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libro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piense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predicción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hizo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¿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está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camino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correcto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? Si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así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¿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predecir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qué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sucederá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luego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usando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lo que ha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leído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? Si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tu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predicción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fue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correcta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piensa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qué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tu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predicción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fue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incorrecta</w:t>
                            </w:r>
                            <w:proofErr w:type="spellEnd"/>
                            <w:r w:rsidR="003515F8" w:rsidRPr="00BE12F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E2F9B2A" w14:textId="2B792E46" w:rsidR="003515F8" w:rsidRPr="00BE12F1" w:rsidRDefault="00E25918" w:rsidP="00E259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¿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Quién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personaje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más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importante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libro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¿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gustaría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este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personaje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algu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manera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¿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 w:rsidR="003515F8" w:rsidRPr="00BE12F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  <w:p w14:paraId="5360486A" w14:textId="574E0DD3" w:rsidR="003A73F0" w:rsidRPr="00BE12F1" w:rsidRDefault="00E25918" w:rsidP="00E259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¿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qué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crees</w:t>
                            </w:r>
                            <w:proofErr w:type="spellEnd"/>
                            <w:proofErr w:type="gram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que el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personaje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está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haciendo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acciones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está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haciendo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historia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Dé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ejemplos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historia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expliquen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pensamiento</w:t>
                            </w:r>
                            <w:proofErr w:type="spellEnd"/>
                            <w:r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FC6E027" w14:textId="77777777" w:rsidR="003A73F0" w:rsidRPr="00681344" w:rsidRDefault="003A73F0" w:rsidP="003A73F0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7B92033E" w14:textId="77777777" w:rsidR="003515F8" w:rsidRPr="00766C27" w:rsidRDefault="003515F8" w:rsidP="003515F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844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5.65pt;margin-top:36.4pt;width:262.15pt;height:2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">
                <v:textbox>
                  <w:txbxContent>
                    <w:p w14:paraId="2B1C5FB0" w14:textId="003838F9" w:rsidR="003515F8" w:rsidRPr="00BE12F1" w:rsidRDefault="00E25918" w:rsidP="003515F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¡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Aquí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hay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algunos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libros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puede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leer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casa con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hijo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demás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sus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libros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las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fundas</w:t>
                      </w:r>
                      <w:proofErr w:type="spellEnd"/>
                      <w:r w:rsidR="003515F8" w:rsidRPr="00BE12F1">
                        <w:rPr>
                          <w:rFonts w:ascii="Verdana" w:hAnsi="Verdana"/>
                          <w:sz w:val="16"/>
                          <w:szCs w:val="16"/>
                        </w:rPr>
                        <w:t>!</w:t>
                      </w:r>
                    </w:p>
                    <w:p w14:paraId="0C665FD2" w14:textId="52029CE5" w:rsidR="00AB0633" w:rsidRPr="00BE12F1" w:rsidRDefault="009D5DEE" w:rsidP="003A73F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8" w:history="1">
                        <w:r w:rsidR="00AB0633" w:rsidRPr="00BE12F1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http://www.123homeschool4me.com/2014/09/100-books-for-1st-graders-to-read.html</w:t>
                        </w:r>
                      </w:hyperlink>
                    </w:p>
                    <w:p w14:paraId="16C6B5AA" w14:textId="0629A355" w:rsidR="003515F8" w:rsidRPr="00BE12F1" w:rsidRDefault="00E25918" w:rsidP="003A73F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También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puede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visitar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biblioteca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pedir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libros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prestados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encontrar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libros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cinta</w:t>
                      </w:r>
                      <w:proofErr w:type="spellEnd"/>
                      <w:r w:rsidR="003515F8" w:rsidRPr="00BE12F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03408FB" w14:textId="377BFA28" w:rsidR="003515F8" w:rsidRPr="00BE12F1" w:rsidRDefault="00E25918" w:rsidP="003515F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Mientras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lee con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hijo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favor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haga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siguientes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preguntas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sobre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libro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apoyar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comprensión</w:t>
                      </w:r>
                      <w:proofErr w:type="spellEnd"/>
                      <w:r w:rsidR="003515F8" w:rsidRPr="00BE12F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4749774D" w14:textId="5933D8C0" w:rsidR="003515F8" w:rsidRPr="00BE12F1" w:rsidRDefault="00E25918" w:rsidP="00E259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¿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Cuál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título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?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Usando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imagen y el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título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pred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iga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qué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sucederá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historia</w:t>
                      </w:r>
                      <w:proofErr w:type="spellEnd"/>
                      <w:r w:rsidR="003515F8" w:rsidRPr="00BE12F1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14:paraId="687290F3" w14:textId="4CD88DBF" w:rsidR="003515F8" w:rsidRPr="00BE12F1" w:rsidRDefault="00E25918" w:rsidP="00E259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Lea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algunas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páginas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del</w:t>
                      </w:r>
                      <w:proofErr w:type="gram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libro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piense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predicción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hizo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, ¿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está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camino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correcto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? Si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así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, ¿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predecir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qué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sucederá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luego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usando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lo que ha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leído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? Si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tu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predicción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no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fue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correcta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piensa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qué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tu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predicción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fue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incorrecta</w:t>
                      </w:r>
                      <w:proofErr w:type="spellEnd"/>
                      <w:r w:rsidR="003515F8" w:rsidRPr="00BE12F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E2F9B2A" w14:textId="2B792E46" w:rsidR="003515F8" w:rsidRPr="00BE12F1" w:rsidRDefault="00E25918" w:rsidP="00E259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¿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Quién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personaje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más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importante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libro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? ¿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gustaría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ser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como</w:t>
                      </w:r>
                      <w:proofErr w:type="spellEnd"/>
                      <w:proofErr w:type="gram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este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personaje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algu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na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manera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 ¿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Por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qué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Por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qué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no</w:t>
                      </w:r>
                      <w:r w:rsidR="003515F8" w:rsidRPr="00BE12F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? </w:t>
                      </w:r>
                    </w:p>
                    <w:p w14:paraId="5360486A" w14:textId="574E0DD3" w:rsidR="003A73F0" w:rsidRPr="00BE12F1" w:rsidRDefault="00E25918" w:rsidP="00E259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¿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qué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crees</w:t>
                      </w:r>
                      <w:proofErr w:type="spellEnd"/>
                      <w:proofErr w:type="gram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que el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personaje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está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haciendo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acciones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está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haciendo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historia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?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Dé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ejemplos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historia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expliquen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pensamiento</w:t>
                      </w:r>
                      <w:proofErr w:type="spellEnd"/>
                      <w:r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14:paraId="2FC6E027" w14:textId="77777777" w:rsidR="003A73F0" w:rsidRPr="00681344" w:rsidRDefault="003A73F0" w:rsidP="003A73F0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7B92033E" w14:textId="77777777" w:rsidR="003515F8" w:rsidRPr="00766C27" w:rsidRDefault="003515F8" w:rsidP="003515F8">
                      <w:pPr>
                        <w:spacing w:line="240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F942C" wp14:editId="643778F0">
                <wp:simplePos x="0" y="0"/>
                <wp:positionH relativeFrom="column">
                  <wp:posOffset>-770562</wp:posOffset>
                </wp:positionH>
                <wp:positionV relativeFrom="paragraph">
                  <wp:posOffset>421241</wp:posOffset>
                </wp:positionV>
                <wp:extent cx="3941445" cy="8611000"/>
                <wp:effectExtent l="0" t="0" r="2095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861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88D8" w14:textId="6E49E522" w:rsidR="003515F8" w:rsidRDefault="00FD242E" w:rsidP="003515F8">
                            <w:pPr>
                              <w:spacing w:after="0" w:line="240" w:lineRule="auto"/>
                              <w:ind w:left="288"/>
                              <w:jc w:val="center"/>
                              <w:rPr>
                                <w:rFonts w:ascii="Verdana" w:eastAsia="Batang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proofErr w:type="spellStart"/>
                            <w:r w:rsidRPr="00FD242E">
                              <w:rPr>
                                <w:rFonts w:ascii="Verdana" w:eastAsia="Batang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Enfoque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 curricular de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noviembre</w:t>
                            </w:r>
                            <w:proofErr w:type="spellEnd"/>
                          </w:p>
                          <w:p w14:paraId="405745BA" w14:textId="2DA11690" w:rsidR="002B49FE" w:rsidRPr="00FD242E" w:rsidRDefault="00FD242E" w:rsidP="00FD24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Estudios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Sociales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: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Estudios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Sociales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discutiremos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por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qué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nuestras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familias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son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importantes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Aprenderemos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las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necesidades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deseos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, y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cómo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nuestras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familias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apoyan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nuestras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necesidades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deseos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. Los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también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discutirán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qué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hace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que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sus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familias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sean</w:t>
                            </w:r>
                            <w:proofErr w:type="spellEnd"/>
                            <w:proofErr w:type="gram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especiales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ellos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así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como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también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papel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que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juegan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sus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familias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sus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vidas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. Para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apoyar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hijo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casa,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hable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con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ellos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las personas de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familia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tradición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que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comparten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3F8F71D" w14:textId="1B95A0E0" w:rsidR="003515F8" w:rsidRPr="00FD242E" w:rsidRDefault="00FD242E" w:rsidP="00FD24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Verdana" w:eastAsia="Batang" w:hAnsi="Verdana"/>
                                <w:sz w:val="19"/>
                                <w:szCs w:val="19"/>
                                <w:u w:val="single"/>
                              </w:rPr>
                            </w:pP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Ciencia</w:t>
                            </w:r>
                            <w:proofErr w:type="spellEnd"/>
                            <w:r w:rsidR="002B49FE" w:rsidRPr="00FD242E">
                              <w:rPr>
                                <w:rFonts w:ascii="Verdana" w:eastAsia="Batang" w:hAnsi="Verdana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2B49FE"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Este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ciencias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aprenderán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sobre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insectos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. Los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conocerán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diferentes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tipos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insectos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también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aquellas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características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que les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dan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capacidad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sobrevivir</w:t>
                            </w:r>
                            <w:proofErr w:type="spellEnd"/>
                            <w:r w:rsidRPr="00FD242E">
                              <w:rPr>
                                <w:rFonts w:ascii="Verdana" w:eastAsia="Batang" w:hAnsi="Verdana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652EE54" w14:textId="230752D4" w:rsidR="003515F8" w:rsidRPr="00FD242E" w:rsidRDefault="00FD242E" w:rsidP="00FD242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Lectura</w:t>
                            </w:r>
                            <w:proofErr w:type="spellEnd"/>
                            <w:r w:rsidR="002B49FE" w:rsidRPr="00FD242E">
                              <w:rPr>
                                <w:rFonts w:ascii="Verdana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2B49FE"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Este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lectura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nuestros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primer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grado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practicarán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uso</w:t>
                            </w:r>
                            <w:proofErr w:type="spellEnd"/>
                            <w:proofErr w:type="gram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estrategias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lectura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profundizar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comprensión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del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texto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ficción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y no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ficción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través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oportunidades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colaboración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. Los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aprenderán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cómo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leer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libros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patrones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al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señalar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con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firmeza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debajo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cada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palabra. El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estudiante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practicará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volver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contar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texto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ficción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y no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ficción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1A1028D" w14:textId="4C7743AD" w:rsidR="00072802" w:rsidRPr="000A0CB4" w:rsidRDefault="00FD242E" w:rsidP="00FD24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Escritura</w:t>
                            </w:r>
                            <w:proofErr w:type="spellEnd"/>
                            <w:r w:rsidR="002B49FE" w:rsidRPr="000A0CB4">
                              <w:rPr>
                                <w:rFonts w:ascii="Verdana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2B49FE" w:rsidRPr="000A0CB4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Este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por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escrito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nuestros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primer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grado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practicarán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escritura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patrones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apoyarlos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lectores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escritores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. Los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escritores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se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basarán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lo que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ya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han</w:t>
                            </w:r>
                            <w:proofErr w:type="spellEnd"/>
                            <w:proofErr w:type="gram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aprendido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volverán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utilizar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bocetos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etiquetas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oraciones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crear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libros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patrones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como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que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leen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cestos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nivelados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biblioteca</w:t>
                            </w:r>
                            <w:proofErr w:type="spellEnd"/>
                            <w:r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80B1970" w14:textId="18B8F87B" w:rsidR="009B3D70" w:rsidRPr="00FD242E" w:rsidRDefault="00FD242E" w:rsidP="00FD24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Matemática</w:t>
                            </w:r>
                            <w:proofErr w:type="spellEnd"/>
                            <w:r w:rsidR="003515F8" w:rsidRPr="00FD242E">
                              <w:rPr>
                                <w:rFonts w:ascii="Verdana" w:hAnsi="Verdana" w:cs="Calibri"/>
                                <w:b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3515F8"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3515F8" w:rsidRPr="00FD242E"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Este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matemáticas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comienzan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</w:t>
                            </w:r>
                            <w:proofErr w:type="gram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enfocarse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definir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atributos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formas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tridimensionales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Describen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clasifican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formas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acuerdo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sus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atributos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Esto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proporciona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base para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clasificar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formas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grados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posteriores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experiencias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ayudarán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buscar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hacer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uso</w:t>
                            </w:r>
                            <w:proofErr w:type="spellEnd"/>
                            <w:proofErr w:type="gram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de la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estructura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tanto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geometría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como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mundo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físico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Los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utilizarán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investigaciones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jóvenes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desarrollarán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la idea de que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datos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cuadros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gráficos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brinden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información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Los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desarrollarán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comprensión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de que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datos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se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muestran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manera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organizada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Las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discusiones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el aula se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centrarán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lo que el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gráfico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u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otra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representación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transmite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si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datos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ayudan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 responder las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preguntas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específicas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que se </w:t>
                            </w:r>
                            <w:proofErr w:type="spellStart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plantean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0D24D9C" w14:textId="7C781F85" w:rsidR="003515F8" w:rsidRPr="00FD242E" w:rsidRDefault="0044159C" w:rsidP="00FD24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Verdana" w:hAnsi="Verdana" w:cs="Calibri"/>
                                <w:sz w:val="19"/>
                                <w:szCs w:val="19"/>
                              </w:rPr>
                            </w:pPr>
                            <w:r w:rsidRPr="00FD24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Eureka</w:t>
                            </w:r>
                            <w:r w:rsidR="00FD242E" w:rsidRPr="00FD24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Matemática</w:t>
                            </w:r>
                            <w:proofErr w:type="spellEnd"/>
                            <w:r w:rsidRPr="00FD24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Este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matemáticas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aprenderemos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sumar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restar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 10. Los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usarán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muchas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estrategias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diferentes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dibujar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contar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usar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bonos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numéricos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Como parte </w:t>
                            </w:r>
                            <w:proofErr w:type="gram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del</w:t>
                            </w:r>
                            <w:proofErr w:type="gram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Eureka,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los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estudiantes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deben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leer el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problema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dibujar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imagen que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coincida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con el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problema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luego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escribir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oración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numérica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que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represente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la imagen. Para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apoyar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hijo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casa,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practique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contar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con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ellos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y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omita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contar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Omitir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conteo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de dos </w:t>
                            </w:r>
                            <w:proofErr w:type="spellStart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="00FD242E" w:rsidRPr="00FD24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dos: 2, 4, 6, 7, 10, 12, 14, 16, 18, 20.</w:t>
                            </w:r>
                          </w:p>
                          <w:p w14:paraId="6EF81EFA" w14:textId="77777777" w:rsidR="003515F8" w:rsidRPr="000A0CB4" w:rsidRDefault="003515F8" w:rsidP="003515F8">
                            <w:pPr>
                              <w:spacing w:line="240" w:lineRule="auto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942C" id="Text Box 6" o:spid="_x0000_s1027" type="#_x0000_t202" style="position:absolute;margin-left:-60.65pt;margin-top:33.15pt;width:310.35pt;height:6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">
                <v:textbox>
                  <w:txbxContent>
                    <w:p w14:paraId="0CE388D8" w14:textId="6E49E522" w:rsidR="003515F8" w:rsidRDefault="00FD242E" w:rsidP="003515F8">
                      <w:pPr>
                        <w:spacing w:after="0" w:line="240" w:lineRule="auto"/>
                        <w:ind w:left="288"/>
                        <w:jc w:val="center"/>
                        <w:rPr>
                          <w:rFonts w:ascii="Verdana" w:eastAsia="Batang" w:hAnsi="Verdana" w:cs="Calibri"/>
                          <w:b/>
                          <w:sz w:val="19"/>
                          <w:szCs w:val="19"/>
                          <w:u w:val="single"/>
                        </w:rPr>
                      </w:pPr>
                      <w:proofErr w:type="spellStart"/>
                      <w:r w:rsidRPr="00FD242E">
                        <w:rPr>
                          <w:rFonts w:ascii="Verdana" w:eastAsia="Batang" w:hAnsi="Verdana" w:cs="Calibri"/>
                          <w:b/>
                          <w:sz w:val="19"/>
                          <w:szCs w:val="19"/>
                          <w:u w:val="single"/>
                        </w:rPr>
                        <w:t>Enfoque</w:t>
                      </w:r>
                      <w:proofErr w:type="spellEnd"/>
                      <w:r w:rsidRPr="00FD242E">
                        <w:rPr>
                          <w:rFonts w:ascii="Verdana" w:eastAsia="Batang" w:hAnsi="Verdana" w:cs="Calibri"/>
                          <w:b/>
                          <w:sz w:val="19"/>
                          <w:szCs w:val="19"/>
                          <w:u w:val="single"/>
                        </w:rPr>
                        <w:t xml:space="preserve"> curricular de </w:t>
                      </w:r>
                      <w:proofErr w:type="spellStart"/>
                      <w:r w:rsidRPr="00FD242E">
                        <w:rPr>
                          <w:rFonts w:ascii="Verdana" w:eastAsia="Batang" w:hAnsi="Verdana" w:cs="Calibri"/>
                          <w:b/>
                          <w:sz w:val="19"/>
                          <w:szCs w:val="19"/>
                          <w:u w:val="single"/>
                        </w:rPr>
                        <w:t>noviembre</w:t>
                      </w:r>
                      <w:proofErr w:type="spellEnd"/>
                    </w:p>
                    <w:p w14:paraId="405745BA" w14:textId="2DA11690" w:rsidR="002B49FE" w:rsidRPr="00FD242E" w:rsidRDefault="00FD242E" w:rsidP="00FD24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Verdana" w:eastAsia="Batang" w:hAnsi="Verdana"/>
                          <w:sz w:val="19"/>
                          <w:szCs w:val="19"/>
                        </w:rPr>
                      </w:pPr>
                      <w:proofErr w:type="spellStart"/>
                      <w:r w:rsidRPr="00FD242E">
                        <w:rPr>
                          <w:rFonts w:ascii="Verdana" w:eastAsia="Batang" w:hAnsi="Verdana"/>
                          <w:b/>
                          <w:sz w:val="19"/>
                          <w:szCs w:val="19"/>
                          <w:u w:val="single"/>
                        </w:rPr>
                        <w:t>Estudios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b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b/>
                          <w:sz w:val="19"/>
                          <w:szCs w:val="19"/>
                          <w:u w:val="single"/>
                        </w:rPr>
                        <w:t>Sociales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: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Estudios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Sociales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discutiremos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por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qué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nuestras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familias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son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importantes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Aprenderemos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las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necesidades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deseos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, y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cómo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nuestras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familias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apoyan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nuestras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necesidades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deseos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. Los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también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discutirán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qué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hace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que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sus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familias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sean</w:t>
                      </w:r>
                      <w:proofErr w:type="spellEnd"/>
                      <w:proofErr w:type="gram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especiales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ellos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así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como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también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el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papel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que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juegan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sus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familias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sus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vidas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. Para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apoyar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hijo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casa,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hable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con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ellos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las personas de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familia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la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tradición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que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comparten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.</w:t>
                      </w:r>
                    </w:p>
                    <w:p w14:paraId="73F8F71D" w14:textId="1B95A0E0" w:rsidR="003515F8" w:rsidRPr="00FD242E" w:rsidRDefault="00FD242E" w:rsidP="00FD24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Verdana" w:eastAsia="Batang" w:hAnsi="Verdana"/>
                          <w:sz w:val="19"/>
                          <w:szCs w:val="19"/>
                          <w:u w:val="single"/>
                        </w:rPr>
                      </w:pPr>
                      <w:proofErr w:type="spellStart"/>
                      <w:r w:rsidRPr="00FD242E">
                        <w:rPr>
                          <w:rFonts w:ascii="Verdana" w:eastAsia="Batang" w:hAnsi="Verdana"/>
                          <w:b/>
                          <w:sz w:val="19"/>
                          <w:szCs w:val="19"/>
                          <w:u w:val="single"/>
                        </w:rPr>
                        <w:t>Ciencia</w:t>
                      </w:r>
                      <w:proofErr w:type="spellEnd"/>
                      <w:r w:rsidR="002B49FE" w:rsidRPr="00FD242E">
                        <w:rPr>
                          <w:rFonts w:ascii="Verdana" w:eastAsia="Batang" w:hAnsi="Verdana"/>
                          <w:b/>
                          <w:sz w:val="19"/>
                          <w:szCs w:val="19"/>
                        </w:rPr>
                        <w:t>:</w:t>
                      </w:r>
                      <w:r w:rsidR="002B49FE"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  </w:t>
                      </w:r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Este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mes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ciencias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aprenderán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sobre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insectos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. Los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conocerán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diferentes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tipos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insectos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también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aquellas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características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que les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dan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la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capacidad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sobrevivir</w:t>
                      </w:r>
                      <w:proofErr w:type="spellEnd"/>
                      <w:r w:rsidRPr="00FD242E">
                        <w:rPr>
                          <w:rFonts w:ascii="Verdana" w:eastAsia="Batang" w:hAnsi="Verdana"/>
                          <w:sz w:val="19"/>
                          <w:szCs w:val="19"/>
                        </w:rPr>
                        <w:t>.</w:t>
                      </w:r>
                    </w:p>
                    <w:p w14:paraId="2652EE54" w14:textId="230752D4" w:rsidR="003515F8" w:rsidRPr="00FD242E" w:rsidRDefault="00FD242E" w:rsidP="00FD242E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Calibri"/>
                          <w:sz w:val="19"/>
                          <w:szCs w:val="19"/>
                        </w:rPr>
                      </w:pPr>
                      <w:proofErr w:type="spellStart"/>
                      <w:r w:rsidRPr="00FD242E">
                        <w:rPr>
                          <w:rFonts w:ascii="Verdana" w:hAnsi="Verdana" w:cs="Calibri"/>
                          <w:b/>
                          <w:sz w:val="19"/>
                          <w:szCs w:val="19"/>
                          <w:u w:val="single"/>
                        </w:rPr>
                        <w:t>Lectura</w:t>
                      </w:r>
                      <w:proofErr w:type="spellEnd"/>
                      <w:r w:rsidR="002B49FE" w:rsidRPr="00FD242E">
                        <w:rPr>
                          <w:rFonts w:ascii="Verdana" w:hAnsi="Verdana" w:cs="Calibri"/>
                          <w:b/>
                          <w:sz w:val="19"/>
                          <w:szCs w:val="19"/>
                          <w:u w:val="single"/>
                        </w:rPr>
                        <w:t>:</w:t>
                      </w:r>
                      <w:r w:rsidR="002B49FE"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Este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mes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la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lectura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nuestros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primer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grado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practicarán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el </w:t>
                      </w:r>
                      <w:proofErr w:type="spellStart"/>
                      <w:proofErr w:type="gram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uso</w:t>
                      </w:r>
                      <w:proofErr w:type="spellEnd"/>
                      <w:proofErr w:type="gram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estrategias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lectura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profundizar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comprensión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del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texto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ficción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y no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ficción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través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oportunidades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colaboración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. Los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aprenderán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cómo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leer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libros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patrones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al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señalar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con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firmeza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debajo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cada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palabra. El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estudiante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practicará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volver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contar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el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texto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ficción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y no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ficción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.</w:t>
                      </w:r>
                    </w:p>
                    <w:p w14:paraId="71A1028D" w14:textId="4C7743AD" w:rsidR="00072802" w:rsidRPr="000A0CB4" w:rsidRDefault="00FD242E" w:rsidP="00FD24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Verdana" w:eastAsia="Times New Roman" w:hAnsi="Verdana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Verdana" w:hAnsi="Verdana" w:cs="Calibri"/>
                          <w:b/>
                          <w:sz w:val="19"/>
                          <w:szCs w:val="19"/>
                          <w:u w:val="single"/>
                        </w:rPr>
                        <w:t>Escritura</w:t>
                      </w:r>
                      <w:proofErr w:type="spellEnd"/>
                      <w:r w:rsidR="002B49FE" w:rsidRPr="000A0CB4">
                        <w:rPr>
                          <w:rFonts w:ascii="Verdana" w:hAnsi="Verdana" w:cs="Calibri"/>
                          <w:b/>
                          <w:sz w:val="19"/>
                          <w:szCs w:val="19"/>
                          <w:u w:val="single"/>
                        </w:rPr>
                        <w:t>:</w:t>
                      </w:r>
                      <w:r w:rsidR="002B49FE" w:rsidRPr="000A0CB4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 </w:t>
                      </w:r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Este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mes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por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escrito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nuestros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primer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grado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practicarán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la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escritura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patrones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apoyarlos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como</w:t>
                      </w:r>
                      <w:proofErr w:type="spellEnd"/>
                      <w:proofErr w:type="gram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lectores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escritores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. Los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escritores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se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basarán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lo que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han</w:t>
                      </w:r>
                      <w:proofErr w:type="spellEnd"/>
                      <w:proofErr w:type="gram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aprendido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volverán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utilizar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bocetos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etiquetas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oraciones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crear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libros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patrones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como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que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leen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cestos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nivelados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de la </w:t>
                      </w:r>
                      <w:proofErr w:type="spellStart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biblioteca</w:t>
                      </w:r>
                      <w:proofErr w:type="spellEnd"/>
                      <w:r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>.</w:t>
                      </w:r>
                    </w:p>
                    <w:p w14:paraId="180B1970" w14:textId="18B8F87B" w:rsidR="009B3D70" w:rsidRPr="00FD242E" w:rsidRDefault="00FD242E" w:rsidP="00FD24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Verdana" w:eastAsia="Times New Roman" w:hAnsi="Verdana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Verdana" w:hAnsi="Verdana" w:cs="Calibri"/>
                          <w:b/>
                          <w:sz w:val="19"/>
                          <w:szCs w:val="19"/>
                          <w:u w:val="single"/>
                        </w:rPr>
                        <w:t>Matemática</w:t>
                      </w:r>
                      <w:proofErr w:type="spellEnd"/>
                      <w:r w:rsidR="003515F8" w:rsidRPr="00FD242E">
                        <w:rPr>
                          <w:rFonts w:ascii="Verdana" w:hAnsi="Verdana" w:cs="Calibri"/>
                          <w:b/>
                          <w:sz w:val="19"/>
                          <w:szCs w:val="19"/>
                          <w:u w:val="single"/>
                        </w:rPr>
                        <w:t>:</w:t>
                      </w:r>
                      <w:r w:rsidR="003515F8" w:rsidRPr="00FD242E">
                        <w:rPr>
                          <w:rFonts w:ascii="Verdana" w:hAnsi="Verdana" w:cs="Calibri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3515F8" w:rsidRPr="00FD242E">
                        <w:rPr>
                          <w:rFonts w:ascii="Verdana" w:hAnsi="Verdana" w:cs="Calibri"/>
                          <w:sz w:val="19"/>
                          <w:szCs w:val="19"/>
                        </w:rPr>
                        <w:t xml:space="preserve"> </w:t>
                      </w:r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Este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matemáticas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comienzan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</w:t>
                      </w:r>
                      <w:proofErr w:type="gram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enfocarse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definir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atributos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formas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tridimensionales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Describen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clasifican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formas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acuerdo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sus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atributos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Esto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proporciona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una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base para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clasificar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formas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grados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posteriores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experiencias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ayudarán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buscar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hacer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uso</w:t>
                      </w:r>
                      <w:proofErr w:type="spellEnd"/>
                      <w:proofErr w:type="gram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de la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estructura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tanto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geometría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como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el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mundo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físico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Los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utilizarán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investigaciones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jóvenes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desarrollarán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la idea de que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datos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cuadros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gráficos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brinden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información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Los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desarrollarán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la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comprensión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de que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datos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se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muestran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una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manera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organizada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Las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discusiones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el aula se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centrarán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lo que el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gráfico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u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otra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representación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transmite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si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datos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ayudan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 responder las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preguntas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específicas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que se </w:t>
                      </w:r>
                      <w:proofErr w:type="spellStart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plantean</w:t>
                      </w:r>
                      <w:proofErr w:type="spellEnd"/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.</w:t>
                      </w:r>
                    </w:p>
                    <w:p w14:paraId="10D24D9C" w14:textId="7C781F85" w:rsidR="003515F8" w:rsidRPr="00FD242E" w:rsidRDefault="0044159C" w:rsidP="00FD24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Verdana" w:hAnsi="Verdana" w:cs="Calibri"/>
                          <w:sz w:val="19"/>
                          <w:szCs w:val="19"/>
                        </w:rPr>
                      </w:pPr>
                      <w:r w:rsidRPr="00FD242E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Eureka</w:t>
                      </w:r>
                      <w:r w:rsidR="00FD242E" w:rsidRPr="00FD242E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-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Matemática</w:t>
                      </w:r>
                      <w:proofErr w:type="spellEnd"/>
                      <w:r w:rsidRPr="00FD24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:</w:t>
                      </w:r>
                      <w:r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Este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mes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matemáticas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aprenderemos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sumar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restar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 10. Los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usarán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muchas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estrategias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diferentes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proofErr w:type="gram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como</w:t>
                      </w:r>
                      <w:proofErr w:type="spellEnd"/>
                      <w:proofErr w:type="gram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dibujar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contar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usar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bonos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numéricos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Como parte </w:t>
                      </w:r>
                      <w:proofErr w:type="gram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del</w:t>
                      </w:r>
                      <w:proofErr w:type="gram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Eureka,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los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estudiantes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deben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leer el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problema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dibujar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una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imagen que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coincida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con el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problema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luego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escribir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una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oración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numérica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que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represente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la imagen. Para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apoyar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hijo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casa,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practique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contar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con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ellos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y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omita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contar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Omitir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conteo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de dos </w:t>
                      </w:r>
                      <w:proofErr w:type="spellStart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="00FD242E" w:rsidRPr="00FD24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dos: 2, 4, 6, 7, 10, 12, 14, 16, 18, 20.</w:t>
                      </w:r>
                    </w:p>
                    <w:p w14:paraId="6EF81EFA" w14:textId="77777777" w:rsidR="003515F8" w:rsidRPr="000A0CB4" w:rsidRDefault="003515F8" w:rsidP="003515F8">
                      <w:pPr>
                        <w:spacing w:line="240" w:lineRule="auto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F8">
        <w:rPr>
          <w:rFonts w:ascii="Century Gothic" w:hAnsi="Century Gothic"/>
          <w:noProof/>
          <w:sz w:val="24"/>
          <w:szCs w:val="24"/>
        </w:rPr>
        <w:t xml:space="preserve"> </w:t>
      </w:r>
      <w:bookmarkStart w:id="0" w:name="_GoBack"/>
      <w:bookmarkEnd w:id="0"/>
    </w:p>
    <w:p w14:paraId="4AC3B39A" w14:textId="79923F9C" w:rsidR="003515F8" w:rsidRDefault="003515F8" w:rsidP="003515F8"/>
    <w:p w14:paraId="50CE098A" w14:textId="77777777" w:rsidR="003515F8" w:rsidRDefault="003515F8" w:rsidP="003515F8"/>
    <w:p w14:paraId="0B50D0DF" w14:textId="33CDD86F" w:rsidR="003515F8" w:rsidRDefault="003515F8" w:rsidP="003515F8"/>
    <w:p w14:paraId="3669B768" w14:textId="4D3F0A86" w:rsidR="00505B36" w:rsidRDefault="00411FBF">
      <w:r w:rsidRPr="00E7647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CAF99" wp14:editId="0C08E5C4">
                <wp:simplePos x="0" y="0"/>
                <wp:positionH relativeFrom="column">
                  <wp:posOffset>3247697</wp:posOffset>
                </wp:positionH>
                <wp:positionV relativeFrom="paragraph">
                  <wp:posOffset>4191130</wp:posOffset>
                </wp:positionV>
                <wp:extent cx="3310255" cy="2055999"/>
                <wp:effectExtent l="0" t="0" r="1714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05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9CDF" w14:textId="1C799ADA" w:rsidR="002B49FE" w:rsidRPr="00034696" w:rsidRDefault="00E25918" w:rsidP="00FF6B96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Importantes</w:t>
                            </w:r>
                            <w:proofErr w:type="spellEnd"/>
                            <w:r w:rsidR="003515F8"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20979896" w14:textId="5B4E4638" w:rsidR="00FF6B96" w:rsidRDefault="00FF6B96" w:rsidP="00FF6B9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Nov</w:t>
                            </w:r>
                            <w:r w:rsidR="00E259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iemb</w:t>
                            </w:r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E259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proofErr w:type="spellEnd"/>
                            <w:r w:rsidR="00B1652E"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7</w:t>
                            </w:r>
                            <w:r w:rsidR="002B49FE"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Día</w:t>
                            </w:r>
                            <w:proofErr w:type="spellEnd"/>
                            <w:r w:rsid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Eleccion</w:t>
                            </w:r>
                            <w:proofErr w:type="spellEnd"/>
                            <w:r w:rsidR="00E2306E" w:rsidRPr="000346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- NO </w:t>
                            </w:r>
                            <w:r w:rsid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HAY ESCUELA</w:t>
                            </w:r>
                          </w:p>
                          <w:p w14:paraId="63053DBE" w14:textId="77777777" w:rsidR="00411FBF" w:rsidRPr="00034696" w:rsidRDefault="00411FBF" w:rsidP="00FF6B9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72E9CAA" w14:textId="0031F901" w:rsidR="00531CF9" w:rsidRDefault="00FF6B96" w:rsidP="003515F8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Nov</w:t>
                            </w:r>
                            <w:r w:rsidR="00E259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iemb</w:t>
                            </w:r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E259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proofErr w:type="spellEnd"/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16</w:t>
                            </w:r>
                            <w:r w:rsidR="00034696"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:</w:t>
                            </w:r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Conferencias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de padres y maestros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tarde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salida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temprana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primaria</w:t>
                            </w:r>
                            <w:proofErr w:type="spellEnd"/>
                            <w:proofErr w:type="gramStart"/>
                            <w:r w:rsidR="00E25918" w:rsidRPr="00E2591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31CF9" w:rsidRPr="0003469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3DD2C451" w14:textId="77777777" w:rsidR="00411FBF" w:rsidRPr="00034696" w:rsidRDefault="00411FBF" w:rsidP="003515F8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457D50C9" w14:textId="0EAF38F1" w:rsidR="003515F8" w:rsidRPr="00034696" w:rsidRDefault="00FF6B96" w:rsidP="003515F8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Nov</w:t>
                            </w:r>
                            <w:r w:rsidR="00E259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iemb</w:t>
                            </w:r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E259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proofErr w:type="spellEnd"/>
                            <w:r w:rsidR="00E259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23 y</w:t>
                            </w:r>
                            <w:r w:rsidRPr="0003469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24:</w:t>
                            </w:r>
                            <w:r w:rsidRPr="000346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 HAY ESCUELA-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Receso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Acción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Gracias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AF99" id="Text Box 4" o:spid="_x0000_s1028" type="#_x0000_t202" style="position:absolute;margin-left:255.7pt;margin-top:330pt;width:260.65pt;height:1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EYLQIAAFgEAAAOAAAAZHJzL2Uyb0RvYy54bWysVNtu2zAMfR+wfxD0vthx46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">
                <v:textbox>
                  <w:txbxContent>
                    <w:p w14:paraId="762F9CDF" w14:textId="1C799ADA" w:rsidR="002B49FE" w:rsidRPr="00034696" w:rsidRDefault="00E25918" w:rsidP="00FF6B96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Fechas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Importantes</w:t>
                      </w:r>
                      <w:proofErr w:type="spellEnd"/>
                      <w:r w:rsidR="003515F8" w:rsidRPr="0003469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14:paraId="20979896" w14:textId="5B4E4638" w:rsidR="00FF6B96" w:rsidRDefault="00FF6B96" w:rsidP="00FF6B96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Nov</w:t>
                      </w:r>
                      <w:r w:rsidR="00E25918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iemb</w:t>
                      </w:r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E25918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proofErr w:type="spellEnd"/>
                      <w:r w:rsidR="00B1652E"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7</w:t>
                      </w:r>
                      <w:r w:rsidR="002B49FE"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proofErr w:type="spellStart"/>
                      <w:r w:rsidR="00E25918">
                        <w:rPr>
                          <w:rFonts w:ascii="Verdana" w:hAnsi="Verdana"/>
                          <w:sz w:val="20"/>
                          <w:szCs w:val="20"/>
                        </w:rPr>
                        <w:t>Día</w:t>
                      </w:r>
                      <w:proofErr w:type="spellEnd"/>
                      <w:r w:rsid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E25918">
                        <w:rPr>
                          <w:rFonts w:ascii="Verdana" w:hAnsi="Verdana"/>
                          <w:sz w:val="20"/>
                          <w:szCs w:val="20"/>
                        </w:rPr>
                        <w:t>Eleccion</w:t>
                      </w:r>
                      <w:proofErr w:type="spellEnd"/>
                      <w:r w:rsidR="00E2306E" w:rsidRPr="0003469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- NO </w:t>
                      </w:r>
                      <w:r w:rsidR="00E25918">
                        <w:rPr>
                          <w:rFonts w:ascii="Verdana" w:hAnsi="Verdana"/>
                          <w:sz w:val="20"/>
                          <w:szCs w:val="20"/>
                        </w:rPr>
                        <w:t>HAY ESCUELA</w:t>
                      </w:r>
                    </w:p>
                    <w:p w14:paraId="63053DBE" w14:textId="77777777" w:rsidR="00411FBF" w:rsidRPr="00034696" w:rsidRDefault="00411FBF" w:rsidP="00FF6B96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72E9CAA" w14:textId="0031F901" w:rsidR="00531CF9" w:rsidRDefault="00FF6B96" w:rsidP="003515F8">
                      <w:p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proofErr w:type="spellStart"/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Nov</w:t>
                      </w:r>
                      <w:r w:rsidR="00E25918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iemb</w:t>
                      </w:r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E25918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proofErr w:type="spellEnd"/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16</w:t>
                      </w:r>
                      <w:r w:rsidR="00034696"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:</w:t>
                      </w:r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Conferencias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de padres y maestros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tarde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salida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temprana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primaria</w:t>
                      </w:r>
                      <w:proofErr w:type="spellEnd"/>
                      <w:proofErr w:type="gramStart"/>
                      <w:r w:rsidR="00E25918" w:rsidRPr="00E25918">
                        <w:rPr>
                          <w:rFonts w:ascii="Verdana" w:hAnsi="Verdana" w:cs="Arial"/>
                          <w:sz w:val="20"/>
                          <w:szCs w:val="20"/>
                        </w:rPr>
                        <w:t>.</w:t>
                      </w:r>
                      <w:r w:rsidR="00531CF9" w:rsidRPr="00034696">
                        <w:rPr>
                          <w:rFonts w:ascii="Verdana" w:hAnsi="Verdana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3DD2C451" w14:textId="77777777" w:rsidR="00411FBF" w:rsidRPr="00034696" w:rsidRDefault="00411FBF" w:rsidP="003515F8">
                      <w:p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457D50C9" w14:textId="0EAF38F1" w:rsidR="003515F8" w:rsidRPr="00034696" w:rsidRDefault="00FF6B96" w:rsidP="003515F8">
                      <w:pPr>
                        <w:spacing w:after="0" w:line="24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proofErr w:type="spellStart"/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Nov</w:t>
                      </w:r>
                      <w:r w:rsidR="00E25918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iemb</w:t>
                      </w:r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E25918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proofErr w:type="spellEnd"/>
                      <w:r w:rsidR="00E25918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23 y</w:t>
                      </w:r>
                      <w:r w:rsidRPr="00034696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 xml:space="preserve"> 24:</w:t>
                      </w:r>
                      <w:r w:rsidRPr="0003469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>NO HAY ESCUELA-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>Receso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>Acción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Gracias</w:t>
                      </w:r>
                    </w:p>
                  </w:txbxContent>
                </v:textbox>
              </v:shape>
            </w:pict>
          </mc:Fallback>
        </mc:AlternateContent>
      </w:r>
      <w:r w:rsidRPr="00E7025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41E9" wp14:editId="3C277F64">
                <wp:simplePos x="0" y="0"/>
                <wp:positionH relativeFrom="margin">
                  <wp:posOffset>3251528</wp:posOffset>
                </wp:positionH>
                <wp:positionV relativeFrom="paragraph">
                  <wp:posOffset>6363839</wp:posOffset>
                </wp:positionV>
                <wp:extent cx="3343275" cy="984738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9" w14:textId="61DA36C2" w:rsidR="003515F8" w:rsidRPr="00411FBF" w:rsidRDefault="00D82C15" w:rsidP="003515F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¡</w:t>
                            </w:r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Gracias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continuo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apoyo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casa</w:t>
                            </w:r>
                            <w:r w:rsidR="002B49FE" w:rsidRPr="00411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0E62EDC3" w14:textId="3EB2E0D9" w:rsidR="003515F8" w:rsidRPr="00411FBF" w:rsidRDefault="00D82C15" w:rsidP="003515F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~El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Primer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="00411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~</w:t>
                            </w:r>
                          </w:p>
                          <w:p w14:paraId="044807A4" w14:textId="14ADE76C" w:rsidR="002B49FE" w:rsidRPr="00411FBF" w:rsidRDefault="00D82C15" w:rsidP="0044159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Sra</w:t>
                            </w:r>
                            <w:r w:rsidR="002B49FE" w:rsidRPr="00411F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B49FE" w:rsidRPr="00411FBF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eb1"/>
                                <w:rFonts w:ascii="Verdana" w:hAnsi="Verdana"/>
                                <w:sz w:val="20"/>
                                <w:szCs w:val="20"/>
                              </w:rPr>
                              <w:t>Arapi-Aspras</w:t>
                            </w:r>
                            <w:proofErr w:type="spellEnd"/>
                            <w:r>
                              <w:rPr>
                                <w:rStyle w:val="peb1"/>
                                <w:rFonts w:ascii="Verdana" w:hAnsi="Verdana"/>
                                <w:sz w:val="20"/>
                                <w:szCs w:val="20"/>
                              </w:rPr>
                              <w:t>, Sra. Burke, Sra</w:t>
                            </w:r>
                            <w:r w:rsidR="0044159C" w:rsidRPr="00411FBF">
                              <w:rPr>
                                <w:rStyle w:val="peb1"/>
                                <w:rFonts w:ascii="Verdana" w:hAnsi="Verdana"/>
                                <w:sz w:val="20"/>
                                <w:szCs w:val="20"/>
                              </w:rPr>
                              <w:t>. Friedman</w:t>
                            </w:r>
                          </w:p>
                          <w:p w14:paraId="5A59E216" w14:textId="77777777" w:rsidR="003515F8" w:rsidRPr="00411FBF" w:rsidRDefault="003515F8" w:rsidP="003515F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41E9" id="Text Box 3" o:spid="_x0000_s1029" type="#_x0000_t202" style="position:absolute;margin-left:256.05pt;margin-top:501.1pt;width:263.25pt;height: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">
                <v:textbox>
                  <w:txbxContent>
                    <w:p w14:paraId="1E0DB199" w14:textId="61DA36C2" w:rsidR="003515F8" w:rsidRPr="00411FBF" w:rsidRDefault="00D82C15" w:rsidP="003515F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¡</w:t>
                      </w:r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Gracias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continuo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>apoyo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casa</w:t>
                      </w:r>
                      <w:r w:rsidR="002B49FE" w:rsidRPr="00411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! </w:t>
                      </w:r>
                    </w:p>
                    <w:p w14:paraId="0E62EDC3" w14:textId="3EB2E0D9" w:rsidR="003515F8" w:rsidRPr="00411FBF" w:rsidRDefault="00D82C15" w:rsidP="003515F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~El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Equipo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del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Primer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="00411FBF">
                        <w:rPr>
                          <w:rFonts w:ascii="Verdana" w:hAnsi="Verdana"/>
                          <w:sz w:val="20"/>
                          <w:szCs w:val="20"/>
                        </w:rPr>
                        <w:t>~</w:t>
                      </w:r>
                    </w:p>
                    <w:p w14:paraId="044807A4" w14:textId="14ADE76C" w:rsidR="002B49FE" w:rsidRPr="00411FBF" w:rsidRDefault="00D82C15" w:rsidP="0044159C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Sra</w:t>
                      </w:r>
                      <w:r w:rsidR="002B49FE" w:rsidRPr="00411F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2B49FE" w:rsidRPr="00411FBF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eb1"/>
                          <w:rFonts w:ascii="Verdana" w:hAnsi="Verdana"/>
                          <w:sz w:val="20"/>
                          <w:szCs w:val="20"/>
                        </w:rPr>
                        <w:t>Arapi-Aspras</w:t>
                      </w:r>
                      <w:proofErr w:type="spellEnd"/>
                      <w:r>
                        <w:rPr>
                          <w:rStyle w:val="peb1"/>
                          <w:rFonts w:ascii="Verdana" w:hAnsi="Verdana"/>
                          <w:sz w:val="20"/>
                          <w:szCs w:val="20"/>
                        </w:rPr>
                        <w:t>, Sra. Burke, Sra</w:t>
                      </w:r>
                      <w:r w:rsidR="0044159C" w:rsidRPr="00411FBF">
                        <w:rPr>
                          <w:rStyle w:val="peb1"/>
                          <w:rFonts w:ascii="Verdana" w:hAnsi="Verdana"/>
                          <w:sz w:val="20"/>
                          <w:szCs w:val="20"/>
                        </w:rPr>
                        <w:t>. Friedman</w:t>
                      </w:r>
                    </w:p>
                    <w:p w14:paraId="5A59E216" w14:textId="77777777" w:rsidR="003515F8" w:rsidRPr="00411FBF" w:rsidRDefault="003515F8" w:rsidP="003515F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47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8275" wp14:editId="068399E3">
                <wp:simplePos x="0" y="0"/>
                <wp:positionH relativeFrom="column">
                  <wp:posOffset>3248857</wp:posOffset>
                </wp:positionH>
                <wp:positionV relativeFrom="paragraph">
                  <wp:posOffset>2359288</wp:posOffset>
                </wp:positionV>
                <wp:extent cx="3279229" cy="1726486"/>
                <wp:effectExtent l="0" t="0" r="2286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229" cy="172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AE0F" w14:textId="2D5C641E" w:rsidR="003515F8" w:rsidRDefault="00E25918" w:rsidP="003515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¡</w:t>
                            </w:r>
                            <w:proofErr w:type="spellStart"/>
                            <w:r w:rsidRPr="00E259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Sitios</w:t>
                            </w:r>
                            <w:proofErr w:type="spellEnd"/>
                            <w:r w:rsidRPr="00E259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web para </w:t>
                            </w:r>
                            <w:proofErr w:type="spellStart"/>
                            <w:r w:rsidRPr="00E259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visitar</w:t>
                            </w:r>
                            <w:proofErr w:type="spellEnd"/>
                            <w:r w:rsidR="003515F8" w:rsidRPr="00D63A2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02DABDA" w14:textId="7173C537" w:rsidR="00580619" w:rsidRPr="00115B4B" w:rsidRDefault="009D5DEE" w:rsidP="0058061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5529E1" w:rsidRPr="00115B4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http://us.mathletics.com</w:t>
                              </w:r>
                            </w:hyperlink>
                            <w:r w:rsidR="005529E1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0619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="00E25918" w:rsidRPr="00E25918"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apoyo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conceptos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matemáticos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nombre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usuario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contraseña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proporcionados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docente</w:t>
                            </w:r>
                            <w:proofErr w:type="spellEnd"/>
                          </w:p>
                          <w:p w14:paraId="0C751F1E" w14:textId="77777777" w:rsidR="00E25918" w:rsidRDefault="009D5DEE" w:rsidP="003515F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3515F8" w:rsidRPr="00115B4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www.ps226.org</w:t>
                              </w:r>
                            </w:hyperlink>
                            <w:r w:rsidR="003515F8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Hojas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tareas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próxima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D947E88" w14:textId="06BE1F80" w:rsidR="003515F8" w:rsidRPr="00115B4B" w:rsidRDefault="009D5DEE" w:rsidP="003515F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515F8" w:rsidRPr="00115B4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www.starfall.com</w:t>
                              </w:r>
                            </w:hyperlink>
                            <w:r w:rsidR="003515F8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soporte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nombres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letras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sonidos</w:t>
                            </w:r>
                            <w:proofErr w:type="spellEnd"/>
                            <w:r w:rsidR="003515F8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C6EC7E" w14:textId="713926EA" w:rsidR="003515F8" w:rsidRPr="00115B4B" w:rsidRDefault="009D5DEE" w:rsidP="003515F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3515F8" w:rsidRPr="00115B4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www.brainpop.com</w:t>
                              </w:r>
                            </w:hyperlink>
                            <w:r w:rsidR="003515F8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videos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divertidos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educativos</w:t>
                            </w:r>
                            <w:proofErr w:type="spellEnd"/>
                          </w:p>
                          <w:p w14:paraId="68D0769F" w14:textId="69C2DBC3" w:rsidR="003515F8" w:rsidRPr="00115B4B" w:rsidRDefault="009D5DEE" w:rsidP="003515F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411FBF" w:rsidRPr="00115B4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http://www.sheppardsoftware.com/math.htm</w:t>
                              </w:r>
                            </w:hyperlink>
                            <w:r w:rsidR="00411FBF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15F8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juegos</w:t>
                            </w:r>
                            <w:proofErr w:type="spellEnd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divertidos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matemática</w:t>
                            </w:r>
                            <w:proofErr w:type="spellEnd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línea</w:t>
                            </w:r>
                            <w:proofErr w:type="spellEnd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!</w:t>
                            </w:r>
                            <w:r w:rsidR="00E25918" w:rsidRP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="003515F8" w:rsidRPr="00115B4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http://www.fossweb.com/modulesK-2/index.html</w:t>
                              </w:r>
                            </w:hyperlink>
                            <w:hyperlink r:id="rId15" w:history="1">
                              <w:r w:rsidR="003515F8" w:rsidRPr="00115B4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http://www.fossweb.com/modulesK-2/index.html</w:t>
                              </w:r>
                            </w:hyperlink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juegos</w:t>
                            </w:r>
                            <w:proofErr w:type="spellEnd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E2591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ciencia</w:t>
                            </w:r>
                            <w:proofErr w:type="spellEnd"/>
                            <w:r w:rsidR="003515F8" w:rsidRPr="00115B4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8275" id="Text Box 5" o:spid="_x0000_s1030" type="#_x0000_t202" style="position:absolute;margin-left:255.8pt;margin-top:185.75pt;width:258.2pt;height:1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hQLQ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">
                <v:textbox>
                  <w:txbxContent>
                    <w:p w14:paraId="501EAE0F" w14:textId="2D5C641E" w:rsidR="003515F8" w:rsidRDefault="00E25918" w:rsidP="003515F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¡</w:t>
                      </w:r>
                      <w:proofErr w:type="spellStart"/>
                      <w:r w:rsidRPr="00E259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Sitios</w:t>
                      </w:r>
                      <w:proofErr w:type="spellEnd"/>
                      <w:r w:rsidRPr="00E259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web para </w:t>
                      </w:r>
                      <w:proofErr w:type="spellStart"/>
                      <w:r w:rsidRPr="00E259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visitar</w:t>
                      </w:r>
                      <w:proofErr w:type="spellEnd"/>
                      <w:r w:rsidR="003515F8" w:rsidRPr="00D63A2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14:paraId="302DABDA" w14:textId="7173C537" w:rsidR="00580619" w:rsidRPr="00115B4B" w:rsidRDefault="009D5DEE" w:rsidP="00580619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16" w:history="1">
                        <w:r w:rsidR="005529E1" w:rsidRPr="00115B4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http://us.mathletics.com</w:t>
                        </w:r>
                      </w:hyperlink>
                      <w:r w:rsidR="005529E1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80619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="00E25918" w:rsidRPr="00E25918"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apoyo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conceptos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matemáticos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nombre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usuario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contraseña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proporcionados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docente</w:t>
                      </w:r>
                      <w:proofErr w:type="spellEnd"/>
                    </w:p>
                    <w:p w14:paraId="0C751F1E" w14:textId="77777777" w:rsidR="00E25918" w:rsidRDefault="009D5DEE" w:rsidP="003515F8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17" w:history="1">
                        <w:r w:rsidR="003515F8" w:rsidRPr="00115B4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www.ps226.org</w:t>
                        </w:r>
                      </w:hyperlink>
                      <w:r w:rsidR="003515F8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Hojas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tareas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próxima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14:paraId="0D947E88" w14:textId="06BE1F80" w:rsidR="003515F8" w:rsidRPr="00115B4B" w:rsidRDefault="009D5DEE" w:rsidP="003515F8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18" w:history="1">
                        <w:r w:rsidR="003515F8" w:rsidRPr="00115B4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www.starfall.com</w:t>
                        </w:r>
                      </w:hyperlink>
                      <w:r w:rsidR="003515F8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soporte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nombres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letras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sonidos</w:t>
                      </w:r>
                      <w:proofErr w:type="spellEnd"/>
                      <w:r w:rsidR="003515F8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14:paraId="14C6EC7E" w14:textId="713926EA" w:rsidR="003515F8" w:rsidRPr="00115B4B" w:rsidRDefault="009D5DEE" w:rsidP="003515F8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19" w:history="1">
                        <w:r w:rsidR="003515F8" w:rsidRPr="00115B4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www.brainpop.com</w:t>
                        </w:r>
                      </w:hyperlink>
                      <w:r w:rsidR="003515F8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– </w:t>
                      </w:r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videos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divertidos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educativos</w:t>
                      </w:r>
                      <w:proofErr w:type="spellEnd"/>
                    </w:p>
                    <w:p w14:paraId="68D0769F" w14:textId="69C2DBC3" w:rsidR="003515F8" w:rsidRPr="00115B4B" w:rsidRDefault="009D5DEE" w:rsidP="003515F8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20" w:history="1">
                        <w:r w:rsidR="00411FBF" w:rsidRPr="00115B4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http://www.sheppardsoftware.com/math.htm</w:t>
                        </w:r>
                      </w:hyperlink>
                      <w:r w:rsidR="00411FBF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515F8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>juegos</w:t>
                      </w:r>
                      <w:proofErr w:type="spellEnd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>divertidos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matemática</w:t>
                      </w:r>
                      <w:proofErr w:type="spellEnd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>línea</w:t>
                      </w:r>
                      <w:proofErr w:type="spellEnd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>!</w:t>
                      </w:r>
                      <w:r w:rsidR="00E25918" w:rsidRP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hyperlink r:id="rId21" w:history="1">
                        <w:r w:rsidR="003515F8" w:rsidRPr="00115B4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http://www.fossweb.com/modulesK-2/index.html</w:t>
                        </w:r>
                      </w:hyperlink>
                      <w:hyperlink r:id="rId22" w:history="1">
                        <w:r w:rsidR="003515F8" w:rsidRPr="00115B4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http://www.fossweb.com/modulesK-2/index.html</w:t>
                        </w:r>
                      </w:hyperlink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>juegos</w:t>
                      </w:r>
                      <w:proofErr w:type="spellEnd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E25918">
                        <w:rPr>
                          <w:rFonts w:ascii="Verdana" w:hAnsi="Verdana"/>
                          <w:sz w:val="16"/>
                          <w:szCs w:val="16"/>
                        </w:rPr>
                        <w:t>ciencia</w:t>
                      </w:r>
                      <w:proofErr w:type="spellEnd"/>
                      <w:r w:rsidR="003515F8" w:rsidRPr="00115B4B">
                        <w:rPr>
                          <w:rFonts w:ascii="Verdana" w:hAnsi="Verdana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Image result for pumpkins for kids" style="width:261.75pt;height:239.25pt;visibility:visible;mso-wrap-style:square" o:bullet="t">
        <v:imagedata r:id="rId1" o:title="Image result for pumpkins for kids"/>
      </v:shape>
    </w:pict>
  </w:numPicBullet>
  <w:abstractNum w:abstractNumId="0">
    <w:nsid w:val="01BA7047"/>
    <w:multiLevelType w:val="hybridMultilevel"/>
    <w:tmpl w:val="AE88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81C"/>
    <w:multiLevelType w:val="hybridMultilevel"/>
    <w:tmpl w:val="EF3E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175"/>
    <w:multiLevelType w:val="hybridMultilevel"/>
    <w:tmpl w:val="DA6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E3F"/>
    <w:multiLevelType w:val="multilevel"/>
    <w:tmpl w:val="4B90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715AC"/>
    <w:multiLevelType w:val="hybridMultilevel"/>
    <w:tmpl w:val="2F6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6D21"/>
    <w:multiLevelType w:val="multilevel"/>
    <w:tmpl w:val="C0E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C2083"/>
    <w:multiLevelType w:val="hybridMultilevel"/>
    <w:tmpl w:val="E648E82E"/>
    <w:lvl w:ilvl="0" w:tplc="CAE8B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A0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65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0C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28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E9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A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A9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94473E"/>
    <w:multiLevelType w:val="hybridMultilevel"/>
    <w:tmpl w:val="AF2C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F8"/>
    <w:rsid w:val="00034696"/>
    <w:rsid w:val="00072802"/>
    <w:rsid w:val="000A0CB4"/>
    <w:rsid w:val="00115B4B"/>
    <w:rsid w:val="001B6E73"/>
    <w:rsid w:val="001C4D25"/>
    <w:rsid w:val="002B49FE"/>
    <w:rsid w:val="002C2537"/>
    <w:rsid w:val="002F7D79"/>
    <w:rsid w:val="003515F8"/>
    <w:rsid w:val="003A73F0"/>
    <w:rsid w:val="003C31D5"/>
    <w:rsid w:val="00410E10"/>
    <w:rsid w:val="00411FBF"/>
    <w:rsid w:val="0044159C"/>
    <w:rsid w:val="00495F10"/>
    <w:rsid w:val="00505B36"/>
    <w:rsid w:val="00531CF9"/>
    <w:rsid w:val="00540488"/>
    <w:rsid w:val="005529E1"/>
    <w:rsid w:val="00580619"/>
    <w:rsid w:val="0064678B"/>
    <w:rsid w:val="00754977"/>
    <w:rsid w:val="00977D72"/>
    <w:rsid w:val="00992AAB"/>
    <w:rsid w:val="009B3D70"/>
    <w:rsid w:val="009C485D"/>
    <w:rsid w:val="009D5DEE"/>
    <w:rsid w:val="00AB0633"/>
    <w:rsid w:val="00B1652E"/>
    <w:rsid w:val="00BE12F1"/>
    <w:rsid w:val="00C31894"/>
    <w:rsid w:val="00D22BB0"/>
    <w:rsid w:val="00D82C15"/>
    <w:rsid w:val="00DA0799"/>
    <w:rsid w:val="00E2306E"/>
    <w:rsid w:val="00E25918"/>
    <w:rsid w:val="00FB00C9"/>
    <w:rsid w:val="00FD242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7718"/>
  <w15:chartTrackingRefBased/>
  <w15:docId w15:val="{CA64C6DD-2941-4C00-8CED-54F42DFD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1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5F8"/>
    <w:pPr>
      <w:ind w:left="720"/>
      <w:contextualSpacing/>
    </w:pPr>
  </w:style>
  <w:style w:type="character" w:customStyle="1" w:styleId="peb1">
    <w:name w:val="_pe_b1"/>
    <w:basedOn w:val="DefaultParagraphFont"/>
    <w:rsid w:val="002B49FE"/>
  </w:style>
  <w:style w:type="paragraph" w:styleId="NormalWeb">
    <w:name w:val="Normal (Web)"/>
    <w:basedOn w:val="Normal"/>
    <w:uiPriority w:val="99"/>
    <w:unhideWhenUsed/>
    <w:rsid w:val="009C48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2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homeschool4me.com/2014/09/100-books-for-1st-graders-to-read.html" TargetMode="External"/><Relationship Id="rId13" Type="http://schemas.openxmlformats.org/officeDocument/2006/relationships/hyperlink" Target="http://www.sheppardsoftware.com/math.htm" TargetMode="External"/><Relationship Id="rId18" Type="http://schemas.openxmlformats.org/officeDocument/2006/relationships/hyperlink" Target="http://www.starfa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ssweb.com/modulesK-2/index.html" TargetMode="External"/><Relationship Id="rId7" Type="http://schemas.openxmlformats.org/officeDocument/2006/relationships/hyperlink" Target="http://www.123homeschool4me.com/2014/09/100-books-for-1st-graders-to-read.html" TargetMode="External"/><Relationship Id="rId12" Type="http://schemas.openxmlformats.org/officeDocument/2006/relationships/hyperlink" Target="http://www.brainpop.com" TargetMode="External"/><Relationship Id="rId17" Type="http://schemas.openxmlformats.org/officeDocument/2006/relationships/hyperlink" Target="http://www.ps226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us.mathletics.com" TargetMode="External"/><Relationship Id="rId20" Type="http://schemas.openxmlformats.org/officeDocument/2006/relationships/hyperlink" Target="http://www.sheppardsoftware.com/math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starfal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fossweb.com/modulesK-2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226.org" TargetMode="External"/><Relationship Id="rId19" Type="http://schemas.openxmlformats.org/officeDocument/2006/relationships/hyperlink" Target="http://www.brainpo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.mathletics.com" TargetMode="External"/><Relationship Id="rId14" Type="http://schemas.openxmlformats.org/officeDocument/2006/relationships/hyperlink" Target="http://www.fossweb.com/modulesK-2/index.html" TargetMode="External"/><Relationship Id="rId22" Type="http://schemas.openxmlformats.org/officeDocument/2006/relationships/hyperlink" Target="http://www.fossweb.com/modulesK-2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Rella</dc:creator>
  <cp:keywords/>
  <dc:description/>
  <cp:lastModifiedBy>Admin</cp:lastModifiedBy>
  <cp:revision>2</cp:revision>
  <dcterms:created xsi:type="dcterms:W3CDTF">2017-10-30T14:20:00Z</dcterms:created>
  <dcterms:modified xsi:type="dcterms:W3CDTF">2017-10-30T14:20:00Z</dcterms:modified>
</cp:coreProperties>
</file>