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807EBA" w14:textId="77777777" w:rsidR="008F5B8B" w:rsidRDefault="008F5B8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44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0"/>
        <w:gridCol w:w="6435"/>
      </w:tblGrid>
      <w:tr w:rsidR="008F5B8B" w14:paraId="3D626A8A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A82C" w14:textId="77777777" w:rsidR="008F5B8B" w:rsidRDefault="0016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IMPORTANT CONCEPTS YOUR STUDENT SHOULD KNOW AND ACTIVITIES TO DO AT HOME</w:t>
            </w:r>
          </w:p>
        </w:tc>
      </w:tr>
      <w:tr w:rsidR="008F5B8B" w14:paraId="5F6798D8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FFB6" w14:textId="77777777" w:rsidR="008F5B8B" w:rsidRDefault="0016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 xml:space="preserve">                                                                   Cells and Microorganisms Unit</w:t>
            </w:r>
          </w:p>
        </w:tc>
      </w:tr>
      <w:tr w:rsidR="008F5B8B" w14:paraId="007209B0" w14:textId="77777777">
        <w:trPr>
          <w:trHeight w:val="560"/>
        </w:trPr>
        <w:tc>
          <w:tcPr>
            <w:tcW w:w="14454" w:type="dxa"/>
            <w:gridSpan w:val="2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8B5C" w14:textId="77777777" w:rsidR="008F5B8B" w:rsidRDefault="0016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Important Concepts Addressed in this Unit</w:t>
            </w:r>
          </w:p>
        </w:tc>
      </w:tr>
      <w:tr w:rsidR="008F5B8B" w14:paraId="78963E2D" w14:textId="77777777">
        <w:trPr>
          <w:trHeight w:val="42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606F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S5L3. Obtain, evaluate, and communicate information to compare and contrast the parts of plant and animal cells.</w:t>
            </w:r>
          </w:p>
          <w:p w14:paraId="07823E59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a. Gather evidence by utilizing technology tools to support a claim that plants and animals are comprised of cells too small to be seen withou</w:t>
            </w:r>
            <w:r>
              <w:rPr>
                <w:rFonts w:ascii="Comic Sans MS" w:eastAsia="Comic Sans MS" w:hAnsi="Comic Sans MS" w:cs="Comic Sans MS"/>
              </w:rPr>
              <w:t>t magnification.</w:t>
            </w:r>
          </w:p>
          <w:p w14:paraId="2A9E87E8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b. Develop a model to identify and label parts of a plant cell (membrane, wall, cytoplasm, nucleus, chloroplasts) and of an animal cell (membrane, cytoplasm, and nucleus). </w:t>
            </w:r>
          </w:p>
          <w:p w14:paraId="1ED08784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c. Construct an explanation that differentiates between the struc</w:t>
            </w:r>
            <w:r>
              <w:rPr>
                <w:rFonts w:ascii="Comic Sans MS" w:eastAsia="Comic Sans MS" w:hAnsi="Comic Sans MS" w:cs="Comic Sans MS"/>
              </w:rPr>
              <w:t>ture of plant and animal cells.</w:t>
            </w:r>
          </w:p>
          <w:p w14:paraId="40EBA5F0" w14:textId="77777777" w:rsidR="008F5B8B" w:rsidRDefault="008F5B8B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14:paraId="2B49B541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S5L4. Obtain, evaluate, and communicate information about how microorganisms benefit or harm larger organisms. (Clarification statement: Possible microorganisms could include Tardigrades, Lactobacillus, Probiotics, Rotifers</w:t>
            </w:r>
            <w:r>
              <w:rPr>
                <w:rFonts w:ascii="Comic Sans MS" w:eastAsia="Comic Sans MS" w:hAnsi="Comic Sans MS" w:cs="Comic Sans MS"/>
                <w:b/>
              </w:rPr>
              <w:t>, Salmonella, Clostridium botulinum (Botox), E-coli, Algae, etc. Students are not expected to know these specific microorganisms. The list is provided to give teachers examples.)</w:t>
            </w:r>
          </w:p>
          <w:p w14:paraId="45BB3E4D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 a. Construct an argument using scientific evidence to support a claim that s</w:t>
            </w:r>
            <w:r>
              <w:rPr>
                <w:rFonts w:ascii="Comic Sans MS" w:eastAsia="Comic Sans MS" w:hAnsi="Comic Sans MS" w:cs="Comic Sans MS"/>
              </w:rPr>
              <w:t>ome microorganisms are beneficial.</w:t>
            </w:r>
          </w:p>
          <w:p w14:paraId="3B51F8F3" w14:textId="77777777" w:rsidR="008F5B8B" w:rsidRDefault="001620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b. Construct an argument using scientific evidence to support a claim that some microorganisms are harmful</w:t>
            </w:r>
          </w:p>
          <w:p w14:paraId="52C8481C" w14:textId="77777777" w:rsidR="008F5B8B" w:rsidRDefault="008F5B8B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14:paraId="68833F19" w14:textId="77777777" w:rsidR="008F5B8B" w:rsidRDefault="008F5B8B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95A0" w14:textId="77777777" w:rsidR="008F5B8B" w:rsidRDefault="001620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lastRenderedPageBreak/>
              <w:t>I can analyze evidence collected by technology to support a claim that plants and animals are comprised of cell</w:t>
            </w:r>
            <w:r>
              <w:rPr>
                <w:rFonts w:ascii="ABeeZee" w:eastAsia="ABeeZee" w:hAnsi="ABeeZee" w:cs="ABeeZee"/>
                <w:sz w:val="24"/>
                <w:szCs w:val="24"/>
              </w:rPr>
              <w:t xml:space="preserve">s too small to be seen without magnification. </w:t>
            </w:r>
          </w:p>
          <w:p w14:paraId="6030D20C" w14:textId="77777777" w:rsidR="008F5B8B" w:rsidRDefault="008F5B8B">
            <w:pPr>
              <w:widowControl w:val="0"/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4BF6F5AB" w14:textId="77777777" w:rsidR="008F5B8B" w:rsidRDefault="001620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 xml:space="preserve">I can develop a model to identify and label parts of a plant cell (membrane, wall, cytoplasm, nucleus, chloroplasts) and of an animal cell (membrane, cytoplasm, and nucleus). </w:t>
            </w:r>
          </w:p>
          <w:p w14:paraId="5C3B7CC2" w14:textId="77777777" w:rsidR="008F5B8B" w:rsidRDefault="008F5B8B">
            <w:pPr>
              <w:widowControl w:val="0"/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712DFDEF" w14:textId="77777777" w:rsidR="008F5B8B" w:rsidRDefault="001620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I can refine explanations and models that differentiate between the structure of plant and animal cells.</w:t>
            </w:r>
          </w:p>
          <w:p w14:paraId="0C73A367" w14:textId="77777777" w:rsidR="008F5B8B" w:rsidRDefault="008F5B8B">
            <w:pPr>
              <w:widowControl w:val="0"/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4B505759" w14:textId="77777777" w:rsidR="008F5B8B" w:rsidRDefault="001620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I can use scientific evidence to provide multiple examples that support a claim that some microorganisms are beneficial.</w:t>
            </w:r>
          </w:p>
          <w:p w14:paraId="6433BC42" w14:textId="77777777" w:rsidR="008F5B8B" w:rsidRDefault="008F5B8B">
            <w:pPr>
              <w:widowControl w:val="0"/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</w:p>
          <w:p w14:paraId="2FCA2265" w14:textId="77777777" w:rsidR="008F5B8B" w:rsidRDefault="0016205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I can use scientific evidenc</w:t>
            </w:r>
            <w:r>
              <w:rPr>
                <w:rFonts w:ascii="ABeeZee" w:eastAsia="ABeeZee" w:hAnsi="ABeeZee" w:cs="ABeeZee"/>
                <w:sz w:val="24"/>
                <w:szCs w:val="24"/>
              </w:rPr>
              <w:t>e to provide multiple examples that support a claim that some microorganisms are beneficial.</w:t>
            </w:r>
          </w:p>
        </w:tc>
      </w:tr>
      <w:tr w:rsidR="008F5B8B" w14:paraId="26F03A3B" w14:textId="77777777">
        <w:trPr>
          <w:trHeight w:val="480"/>
        </w:trPr>
        <w:tc>
          <w:tcPr>
            <w:tcW w:w="8019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3B1C" w14:textId="77777777" w:rsidR="008F5B8B" w:rsidRDefault="00162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Key Words To Know</w:t>
            </w:r>
          </w:p>
        </w:tc>
        <w:tc>
          <w:tcPr>
            <w:tcW w:w="6435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7744" w14:textId="77777777" w:rsidR="008F5B8B" w:rsidRDefault="0016205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Can Help Your Student</w:t>
            </w:r>
          </w:p>
        </w:tc>
      </w:tr>
      <w:tr w:rsidR="008F5B8B" w14:paraId="4F6689DA" w14:textId="77777777">
        <w:trPr>
          <w:trHeight w:val="44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AAB2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Cells: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basic unit of structure and function in all living things</w:t>
            </w:r>
          </w:p>
          <w:p w14:paraId="59FF5085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Microscope: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tool that makes tiny objects, such as cells, appear much larger</w:t>
            </w:r>
          </w:p>
          <w:p w14:paraId="32C0E0B3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Magnification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the process of making objects appear larger than they are</w:t>
            </w:r>
          </w:p>
          <w:p w14:paraId="2C78F976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Organelle: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Part of the cell that does a certain job in a cell</w:t>
            </w:r>
          </w:p>
          <w:p w14:paraId="3806F3D1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Cell Membrane: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covering that surrounds and protects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cell</w:t>
            </w:r>
          </w:p>
          <w:p w14:paraId="7DC46B7E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Cell Wall: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Stiff covering outside the cell membrane that supports and protects a plant cell</w:t>
            </w:r>
          </w:p>
          <w:p w14:paraId="735CC76B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Cytoplasm: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jelly, liquid like substance that fills the space between the cell membrane and nucleus. It contains chemicals that help the cell stay healthy</w:t>
            </w:r>
          </w:p>
          <w:p w14:paraId="495B3D72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Nucleus: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Most important organelle and the control center of the cell</w:t>
            </w:r>
          </w:p>
          <w:p w14:paraId="4C5115B5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Chloroplast: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Organelle that uses light energy to make food for the plant cell</w:t>
            </w:r>
          </w:p>
          <w:p w14:paraId="5DBA8BAE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Microorganism: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 organism that is too small to be seen with the unaided eye. These include bacteria, fungi,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viruses, and protozoa.</w:t>
            </w:r>
          </w:p>
          <w:p w14:paraId="588D84A0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Bacteria: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certain type of microorganism. They are single-celled and do not contain a nucleus.</w:t>
            </w:r>
          </w:p>
          <w:p w14:paraId="4825D5FA" w14:textId="77777777" w:rsidR="008F5B8B" w:rsidRDefault="00162056">
            <w:pPr>
              <w:numPr>
                <w:ilvl w:val="0"/>
                <w:numId w:val="2"/>
              </w:numPr>
              <w:spacing w:line="335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Mold: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type of microorganism classified as a fungus that can be both beneficial and harmful.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A837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nteractive Learning Games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Playing games is a wonderful way to practice skills at home in a fun environment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</w:p>
          <w:p w14:paraId="71D8425C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Study Vocabulary-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Study vocabulary nightly with your child from this parent guide. </w:t>
            </w:r>
          </w:p>
          <w:p w14:paraId="1076B158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Websites:</w:t>
            </w:r>
          </w:p>
          <w:p w14:paraId="347E426E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**All vocabulary words and articles/activities read and completed during class can be on the google classroom, which can be accessed at home anytime.</w:t>
            </w:r>
          </w:p>
          <w:p w14:paraId="6AC7380C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http://www.ducksters.com/</w:t>
              </w:r>
            </w:hyperlink>
          </w:p>
          <w:p w14:paraId="77BE0623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https://www.brainpop.com/</w:t>
              </w:r>
            </w:hyperlink>
          </w:p>
          <w:p w14:paraId="4FFE6E91" w14:textId="77777777" w:rsidR="008F5B8B" w:rsidRDefault="0016205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https://jr.brainpop.com/</w:t>
              </w:r>
            </w:hyperlink>
          </w:p>
          <w:p w14:paraId="6EE48245" w14:textId="77777777" w:rsidR="008F5B8B" w:rsidRDefault="008F5B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2BC3428B" w14:textId="77777777" w:rsidR="008F5B8B" w:rsidRDefault="008F5B8B">
      <w:pPr>
        <w:pBdr>
          <w:top w:val="nil"/>
          <w:left w:val="nil"/>
          <w:bottom w:val="nil"/>
          <w:right w:val="nil"/>
          <w:between w:val="nil"/>
        </w:pBdr>
      </w:pPr>
    </w:p>
    <w:p w14:paraId="7CDC99DF" w14:textId="77777777" w:rsidR="008F5B8B" w:rsidRDefault="008F5B8B">
      <w:pPr>
        <w:pBdr>
          <w:top w:val="nil"/>
          <w:left w:val="nil"/>
          <w:bottom w:val="nil"/>
          <w:right w:val="nil"/>
          <w:between w:val="nil"/>
        </w:pBdr>
      </w:pPr>
    </w:p>
    <w:sectPr w:rsidR="008F5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/>
      <w:pgMar w:top="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96F4" w14:textId="77777777" w:rsidR="00162056" w:rsidRDefault="00162056">
      <w:pPr>
        <w:spacing w:line="240" w:lineRule="auto"/>
      </w:pPr>
      <w:r>
        <w:separator/>
      </w:r>
    </w:p>
  </w:endnote>
  <w:endnote w:type="continuationSeparator" w:id="0">
    <w:p w14:paraId="4502ADCA" w14:textId="77777777" w:rsidR="00162056" w:rsidRDefault="0016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BeeZee">
    <w:altName w:val="Calibri"/>
    <w:panose1 w:val="020B0604020202020204"/>
    <w:charset w:val="00"/>
    <w:family w:val="auto"/>
    <w:pitch w:val="default"/>
  </w:font>
  <w:font w:name="Abril Fatfac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58B0" w14:textId="77777777" w:rsidR="00AD0F17" w:rsidRDefault="00AD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BEB" w14:textId="77777777" w:rsidR="00AD0F17" w:rsidRDefault="00AD0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5F95" w14:textId="77777777" w:rsidR="00AD0F17" w:rsidRDefault="00AD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6DF2" w14:textId="77777777" w:rsidR="00162056" w:rsidRDefault="00162056">
      <w:pPr>
        <w:spacing w:line="240" w:lineRule="auto"/>
      </w:pPr>
      <w:r>
        <w:separator/>
      </w:r>
    </w:p>
  </w:footnote>
  <w:footnote w:type="continuationSeparator" w:id="0">
    <w:p w14:paraId="3735AF2F" w14:textId="77777777" w:rsidR="00162056" w:rsidRDefault="00162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F335" w14:textId="77777777" w:rsidR="00AD0F17" w:rsidRDefault="00AD0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282E" w14:textId="77777777" w:rsidR="008F5B8B" w:rsidRDefault="0016205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600" w:firstLine="720"/>
      <w:rPr>
        <w:rFonts w:ascii="Abril Fatface" w:eastAsia="Abril Fatface" w:hAnsi="Abril Fatface" w:cs="Abril Fatface"/>
        <w:b/>
        <w:sz w:val="60"/>
        <w:szCs w:val="6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F9E971" wp14:editId="0D7D5145">
          <wp:simplePos x="0" y="0"/>
          <wp:positionH relativeFrom="column">
            <wp:posOffset>7829550</wp:posOffset>
          </wp:positionH>
          <wp:positionV relativeFrom="paragraph">
            <wp:posOffset>47626</wp:posOffset>
          </wp:positionV>
          <wp:extent cx="1309688" cy="13096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43072" w14:textId="77777777" w:rsidR="008F5B8B" w:rsidRDefault="0016205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bril Fatface" w:eastAsia="Abril Fatface" w:hAnsi="Abril Fatface" w:cs="Abril Fatface"/>
        <w:b/>
        <w:sz w:val="60"/>
        <w:szCs w:val="60"/>
      </w:rPr>
    </w:pPr>
    <w:r>
      <w:rPr>
        <w:rFonts w:ascii="Abril Fatface" w:eastAsia="Abril Fatface" w:hAnsi="Abril Fatface" w:cs="Abril Fatface"/>
        <w:b/>
        <w:sz w:val="60"/>
        <w:szCs w:val="60"/>
      </w:rPr>
      <w:t xml:space="preserve"> 5th Grade</w:t>
    </w:r>
  </w:p>
  <w:p w14:paraId="70B3670B" w14:textId="77777777" w:rsidR="008F5B8B" w:rsidRDefault="0016205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>
      <w:rPr>
        <w:rFonts w:ascii="Abril Fatface" w:eastAsia="Abril Fatface" w:hAnsi="Abril Fatface" w:cs="Abril Fatface"/>
        <w:b/>
        <w:sz w:val="60"/>
        <w:szCs w:val="60"/>
      </w:rPr>
      <w:t xml:space="preserve">PARENT GUIDE - UNIT 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E465" w14:textId="77777777" w:rsidR="00AD0F17" w:rsidRDefault="00AD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9EA"/>
    <w:multiLevelType w:val="multilevel"/>
    <w:tmpl w:val="016E4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DF5C00"/>
    <w:multiLevelType w:val="multilevel"/>
    <w:tmpl w:val="6F2C6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B8B"/>
    <w:rsid w:val="00162056"/>
    <w:rsid w:val="008F5B8B"/>
    <w:rsid w:val="00A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8FC29"/>
  <w15:docId w15:val="{BEE06802-C69B-7444-83D8-6D9FB2A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17"/>
  </w:style>
  <w:style w:type="paragraph" w:styleId="Footer">
    <w:name w:val="footer"/>
    <w:basedOn w:val="Normal"/>
    <w:link w:val="FooterChar"/>
    <w:uiPriority w:val="99"/>
    <w:unhideWhenUsed/>
    <w:rsid w:val="00AD0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uckster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r.brainpop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Rawls</cp:lastModifiedBy>
  <cp:revision>2</cp:revision>
  <dcterms:created xsi:type="dcterms:W3CDTF">2019-01-28T13:04:00Z</dcterms:created>
  <dcterms:modified xsi:type="dcterms:W3CDTF">2019-01-28T13:04:00Z</dcterms:modified>
</cp:coreProperties>
</file>