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D2" w:rsidRPr="006667D2" w:rsidRDefault="006667D2" w:rsidP="006667D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667D2">
        <w:rPr>
          <w:b/>
          <w:sz w:val="28"/>
          <w:szCs w:val="28"/>
        </w:rPr>
        <w:t>Executive Meeting</w:t>
      </w:r>
    </w:p>
    <w:p w:rsidR="006667D2" w:rsidRDefault="006667D2" w:rsidP="006667D2">
      <w:pPr>
        <w:spacing w:after="0"/>
      </w:pPr>
      <w:r>
        <w:t>Monday April 16, 2018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>Meeting called to order at 7:10 pm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>Minutes from March meeting read and filed.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>Treasurer’s Report</w:t>
      </w:r>
    </w:p>
    <w:p w:rsidR="006667D2" w:rsidRDefault="006667D2" w:rsidP="006667D2">
      <w:pPr>
        <w:tabs>
          <w:tab w:val="decimal" w:pos="3060"/>
        </w:tabs>
        <w:spacing w:after="0"/>
      </w:pPr>
      <w:r>
        <w:t>Opening Balance</w:t>
      </w:r>
      <w:r>
        <w:tab/>
        <w:t>$50,598.08</w:t>
      </w:r>
    </w:p>
    <w:p w:rsidR="006667D2" w:rsidRDefault="006667D2" w:rsidP="006667D2">
      <w:pPr>
        <w:tabs>
          <w:tab w:val="decimal" w:pos="3060"/>
        </w:tabs>
        <w:spacing w:after="0"/>
      </w:pPr>
      <w:r>
        <w:t xml:space="preserve">Total Expenses </w:t>
      </w:r>
      <w:r>
        <w:tab/>
        <w:t>$2,698.53</w:t>
      </w:r>
    </w:p>
    <w:p w:rsidR="006667D2" w:rsidRDefault="006667D2" w:rsidP="006667D2">
      <w:pPr>
        <w:tabs>
          <w:tab w:val="decimal" w:pos="3060"/>
        </w:tabs>
        <w:spacing w:after="0"/>
      </w:pPr>
      <w:r>
        <w:t xml:space="preserve">Total Income </w:t>
      </w:r>
      <w:r>
        <w:tab/>
        <w:t>$2,989.30</w:t>
      </w:r>
    </w:p>
    <w:p w:rsidR="006667D2" w:rsidRDefault="006667D2" w:rsidP="006667D2">
      <w:pPr>
        <w:tabs>
          <w:tab w:val="decimal" w:pos="3060"/>
        </w:tabs>
        <w:spacing w:after="0"/>
      </w:pPr>
      <w:r>
        <w:t xml:space="preserve">Closing Balance </w:t>
      </w:r>
      <w:r>
        <w:tab/>
        <w:t>$50,888.85</w:t>
      </w:r>
    </w:p>
    <w:p w:rsidR="0065388A" w:rsidRDefault="0065388A" w:rsidP="0065388A">
      <w:pPr>
        <w:spacing w:after="0"/>
      </w:pPr>
      <w:r>
        <w:t>Treasurer’s Report read and filed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 xml:space="preserve">Motion to adjourn </w:t>
      </w:r>
      <w:r w:rsidR="00FB677A">
        <w:t>meeting</w:t>
      </w:r>
      <w:r>
        <w:t xml:space="preserve"> at 7:14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>Motion made by Joe Charrette – second by Regina Miller</w:t>
      </w:r>
    </w:p>
    <w:p w:rsidR="006667D2" w:rsidRDefault="006667D2">
      <w:r>
        <w:br w:type="page"/>
      </w:r>
    </w:p>
    <w:p w:rsidR="006667D2" w:rsidRDefault="006667D2" w:rsidP="006667D2">
      <w:pPr>
        <w:spacing w:after="0"/>
      </w:pPr>
      <w:r>
        <w:lastRenderedPageBreak/>
        <w:t>General Meeting</w:t>
      </w:r>
    </w:p>
    <w:p w:rsidR="006667D2" w:rsidRDefault="006667D2" w:rsidP="006667D2">
      <w:pPr>
        <w:spacing w:after="0"/>
      </w:pPr>
      <w:r>
        <w:t>Monday April 16, 2018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>Meeting called to order at 7:33 pm</w:t>
      </w:r>
    </w:p>
    <w:p w:rsidR="006667D2" w:rsidRDefault="006667D2" w:rsidP="006667D2">
      <w:pPr>
        <w:spacing w:after="0"/>
      </w:pPr>
    </w:p>
    <w:p w:rsidR="006667D2" w:rsidRDefault="006667D2" w:rsidP="006667D2">
      <w:pPr>
        <w:spacing w:after="0"/>
      </w:pPr>
      <w:r>
        <w:t>Minutes from March meeting read and filed.</w:t>
      </w:r>
    </w:p>
    <w:p w:rsidR="006667D2" w:rsidRDefault="006667D2" w:rsidP="006667D2">
      <w:pPr>
        <w:spacing w:after="0"/>
      </w:pPr>
    </w:p>
    <w:p w:rsidR="0065388A" w:rsidRDefault="0065388A" w:rsidP="0065388A">
      <w:pPr>
        <w:spacing w:after="0"/>
      </w:pPr>
      <w:r>
        <w:t>Treasurer’s Report</w:t>
      </w:r>
    </w:p>
    <w:p w:rsidR="0065388A" w:rsidRDefault="0065388A" w:rsidP="0065388A">
      <w:pPr>
        <w:tabs>
          <w:tab w:val="decimal" w:pos="3060"/>
        </w:tabs>
        <w:spacing w:after="0"/>
      </w:pPr>
      <w:r>
        <w:t>Opening Balance</w:t>
      </w:r>
      <w:r>
        <w:tab/>
        <w:t>$50,598.08</w:t>
      </w:r>
    </w:p>
    <w:p w:rsidR="0065388A" w:rsidRDefault="0065388A" w:rsidP="0065388A">
      <w:pPr>
        <w:tabs>
          <w:tab w:val="decimal" w:pos="3060"/>
        </w:tabs>
        <w:spacing w:after="0"/>
      </w:pPr>
      <w:r>
        <w:t xml:space="preserve">Total Expenses </w:t>
      </w:r>
      <w:r>
        <w:tab/>
        <w:t>$2,698.53</w:t>
      </w:r>
    </w:p>
    <w:p w:rsidR="0065388A" w:rsidRDefault="0065388A" w:rsidP="0065388A">
      <w:pPr>
        <w:tabs>
          <w:tab w:val="decimal" w:pos="3060"/>
        </w:tabs>
        <w:spacing w:after="0"/>
      </w:pPr>
      <w:r>
        <w:t xml:space="preserve">Total Income </w:t>
      </w:r>
      <w:r>
        <w:tab/>
        <w:t>$2,989.30</w:t>
      </w:r>
    </w:p>
    <w:p w:rsidR="0065388A" w:rsidRDefault="0065388A" w:rsidP="0065388A">
      <w:pPr>
        <w:tabs>
          <w:tab w:val="decimal" w:pos="3060"/>
        </w:tabs>
        <w:spacing w:after="0"/>
      </w:pPr>
      <w:r>
        <w:t xml:space="preserve">Closing Balance </w:t>
      </w:r>
      <w:r>
        <w:tab/>
        <w:t>$50,888.85</w:t>
      </w:r>
    </w:p>
    <w:p w:rsidR="0065388A" w:rsidRDefault="0065388A" w:rsidP="0065388A">
      <w:pPr>
        <w:spacing w:after="0"/>
      </w:pPr>
      <w:r>
        <w:t>Treasurer’s Report read and filed</w:t>
      </w:r>
    </w:p>
    <w:p w:rsidR="006667D2" w:rsidRDefault="006667D2" w:rsidP="006667D2">
      <w:pPr>
        <w:spacing w:after="0"/>
      </w:pPr>
    </w:p>
    <w:p w:rsidR="0065388A" w:rsidRDefault="0065388A" w:rsidP="006667D2">
      <w:pPr>
        <w:spacing w:after="0"/>
      </w:pPr>
      <w:r>
        <w:t>Important Dates</w:t>
      </w:r>
    </w:p>
    <w:p w:rsidR="0065388A" w:rsidRDefault="0065388A" w:rsidP="006667D2">
      <w:pPr>
        <w:spacing w:after="0"/>
      </w:pPr>
    </w:p>
    <w:tbl>
      <w:tblPr>
        <w:tblStyle w:val="TableGrid"/>
        <w:tblW w:w="56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</w:tblGrid>
      <w:tr w:rsidR="0065388A" w:rsidRPr="00E9403A" w:rsidTr="0065388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16 - 27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388A" w:rsidRPr="0065388A" w:rsidRDefault="0065388A" w:rsidP="0065388A">
            <w:pPr>
              <w:spacing w:line="259" w:lineRule="auto"/>
              <w:jc w:val="both"/>
            </w:pPr>
            <w:proofErr w:type="spellStart"/>
            <w:r w:rsidRPr="0065388A">
              <w:t>Boosterthon</w:t>
            </w:r>
            <w:proofErr w:type="spellEnd"/>
            <w:r w:rsidRPr="0065388A">
              <w:t xml:space="preserve"> Starts</w:t>
            </w:r>
          </w:p>
        </w:tc>
      </w:tr>
      <w:tr w:rsidR="0065388A" w:rsidRPr="00E9403A" w:rsidTr="0065388A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Student of the Month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20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Crazy Hair Day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23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Mother/Son Movie Night (K-2)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23 - 24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Scooter Assembly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23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Mother/Son Movie Night (3-5)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24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SLT Meeting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April 27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Fun Run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May 2-3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Math Test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May 4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Teachers Rec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May 4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 xml:space="preserve">5th Grade Aerial shot 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May 7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Carnival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May 7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PTA Meeting</w:t>
            </w:r>
          </w:p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7:00 pm Executive Board</w:t>
            </w:r>
          </w:p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7:30 pm General Meeting</w:t>
            </w:r>
          </w:p>
        </w:tc>
      </w:tr>
      <w:tr w:rsidR="0065388A" w:rsidRPr="00E9403A" w:rsidTr="00653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800" w:type="dxa"/>
          </w:tcPr>
          <w:p w:rsidR="0065388A" w:rsidRPr="0065388A" w:rsidRDefault="0065388A" w:rsidP="0065388A">
            <w:pPr>
              <w:tabs>
                <w:tab w:val="decimal" w:pos="3060"/>
              </w:tabs>
              <w:spacing w:line="259" w:lineRule="auto"/>
              <w:jc w:val="both"/>
            </w:pPr>
            <w:r w:rsidRPr="0065388A">
              <w:t>May 9</w:t>
            </w:r>
          </w:p>
        </w:tc>
        <w:tc>
          <w:tcPr>
            <w:tcW w:w="3870" w:type="dxa"/>
          </w:tcPr>
          <w:p w:rsidR="0065388A" w:rsidRPr="0065388A" w:rsidRDefault="0065388A" w:rsidP="0065388A">
            <w:pPr>
              <w:spacing w:line="259" w:lineRule="auto"/>
              <w:jc w:val="both"/>
            </w:pPr>
            <w:r w:rsidRPr="0065388A">
              <w:t>Carnival Rain</w:t>
            </w:r>
          </w:p>
        </w:tc>
      </w:tr>
    </w:tbl>
    <w:p w:rsidR="0065388A" w:rsidRDefault="0065388A" w:rsidP="0065388A">
      <w:pPr>
        <w:tabs>
          <w:tab w:val="decimal" w:pos="3060"/>
        </w:tabs>
        <w:spacing w:after="0"/>
      </w:pPr>
    </w:p>
    <w:p w:rsidR="0065388A" w:rsidRDefault="0065388A" w:rsidP="0065388A">
      <w:pPr>
        <w:tabs>
          <w:tab w:val="decimal" w:pos="3060"/>
        </w:tabs>
        <w:spacing w:after="0"/>
      </w:pPr>
      <w:r>
        <w:t>Tammi addressed the meeting.  She talked about our spring social.  If anyone is interested, please talk to Lisa after the meeting.</w:t>
      </w:r>
    </w:p>
    <w:p w:rsidR="0065388A" w:rsidRDefault="0065388A" w:rsidP="0065388A">
      <w:pPr>
        <w:tabs>
          <w:tab w:val="decimal" w:pos="3060"/>
        </w:tabs>
        <w:spacing w:after="0"/>
      </w:pPr>
    </w:p>
    <w:p w:rsidR="0065388A" w:rsidRDefault="0065388A" w:rsidP="0065388A">
      <w:pPr>
        <w:tabs>
          <w:tab w:val="decimal" w:pos="3060"/>
        </w:tabs>
        <w:spacing w:after="0"/>
      </w:pPr>
      <w:r>
        <w:t>Reina the addressed the meeting.  She talked about Teacher’s rec.  She mentioned the obligations that the class mom is required to do.</w:t>
      </w:r>
    </w:p>
    <w:p w:rsidR="0065388A" w:rsidRDefault="0065388A" w:rsidP="0065388A">
      <w:pPr>
        <w:tabs>
          <w:tab w:val="decimal" w:pos="3060"/>
        </w:tabs>
        <w:spacing w:after="0"/>
      </w:pPr>
    </w:p>
    <w:p w:rsidR="0065388A" w:rsidRDefault="0065388A" w:rsidP="0065388A">
      <w:pPr>
        <w:tabs>
          <w:tab w:val="decimal" w:pos="3060"/>
        </w:tabs>
        <w:spacing w:after="0"/>
      </w:pPr>
      <w:r>
        <w:t xml:space="preserve">Denise addressed the meeting.  She announced that we exceeded our </w:t>
      </w:r>
      <w:r w:rsidR="00FB677A">
        <w:t>box top</w:t>
      </w:r>
      <w:r>
        <w:t xml:space="preserve"> goal by $437.00.  our goal was $1,000.  We raised a total of $1,437.00 for the year.  Great job!</w:t>
      </w:r>
    </w:p>
    <w:p w:rsidR="0065388A" w:rsidRDefault="0065388A" w:rsidP="0065388A">
      <w:pPr>
        <w:tabs>
          <w:tab w:val="decimal" w:pos="3060"/>
        </w:tabs>
        <w:spacing w:after="0"/>
      </w:pPr>
    </w:p>
    <w:p w:rsidR="0065388A" w:rsidRDefault="0065388A" w:rsidP="0065388A">
      <w:pPr>
        <w:tabs>
          <w:tab w:val="decimal" w:pos="3060"/>
        </w:tabs>
        <w:spacing w:after="0"/>
      </w:pPr>
      <w:r>
        <w:t>Sheri talked about stop and drop.  We need volunteers for next year.  We have 3 parents graduating out.</w:t>
      </w:r>
    </w:p>
    <w:p w:rsidR="0065388A" w:rsidRDefault="0065388A" w:rsidP="0065388A">
      <w:pPr>
        <w:tabs>
          <w:tab w:val="decimal" w:pos="3060"/>
        </w:tabs>
        <w:spacing w:after="0"/>
      </w:pPr>
    </w:p>
    <w:p w:rsidR="0065388A" w:rsidRDefault="0065388A" w:rsidP="0065388A">
      <w:pPr>
        <w:tabs>
          <w:tab w:val="decimal" w:pos="3060"/>
        </w:tabs>
        <w:spacing w:after="0"/>
      </w:pPr>
      <w:r>
        <w:lastRenderedPageBreak/>
        <w:t xml:space="preserve">Paula talked about our </w:t>
      </w:r>
      <w:proofErr w:type="spellStart"/>
      <w:r w:rsidR="00FB677A">
        <w:t>B</w:t>
      </w:r>
      <w:r>
        <w:t>o</w:t>
      </w:r>
      <w:r w:rsidR="00FB677A">
        <w:t>o</w:t>
      </w:r>
      <w:r>
        <w:t>sterthon</w:t>
      </w:r>
      <w:proofErr w:type="spellEnd"/>
      <w:r>
        <w:t xml:space="preserve">.   We just began getting the kids excited and showing a video at the assemblies.  For those who did not see the video yet, they will see it between Mon and Wed.  The people from </w:t>
      </w:r>
      <w:proofErr w:type="spellStart"/>
      <w:r>
        <w:t>Boosterthon</w:t>
      </w:r>
      <w:proofErr w:type="spellEnd"/>
      <w:r>
        <w:t xml:space="preserve"> will be on site beginning Thursday to help promote the fund raising.</w:t>
      </w:r>
    </w:p>
    <w:p w:rsidR="0065388A" w:rsidRDefault="0065388A" w:rsidP="0065388A">
      <w:pPr>
        <w:tabs>
          <w:tab w:val="decimal" w:pos="3060"/>
        </w:tabs>
        <w:spacing w:after="0"/>
      </w:pPr>
    </w:p>
    <w:p w:rsidR="0065388A" w:rsidRDefault="0065388A" w:rsidP="0065388A">
      <w:pPr>
        <w:tabs>
          <w:tab w:val="decimal" w:pos="3060"/>
        </w:tabs>
        <w:spacing w:after="0"/>
      </w:pPr>
      <w:r>
        <w:t>Tammi addressed the meeting</w:t>
      </w:r>
      <w:r w:rsidR="00FB677A">
        <w:t xml:space="preserve"> and turned it over to the nominating committee.  Volunteers for nominating committee are Joe Charrette, Robin Johnson, Regina Miller</w:t>
      </w:r>
    </w:p>
    <w:p w:rsidR="00FB677A" w:rsidRDefault="00FB677A" w:rsidP="0065388A">
      <w:pPr>
        <w:tabs>
          <w:tab w:val="decimal" w:pos="3060"/>
        </w:tabs>
        <w:spacing w:after="0"/>
      </w:pPr>
    </w:p>
    <w:p w:rsidR="00FB677A" w:rsidRDefault="00FB677A" w:rsidP="0065388A">
      <w:pPr>
        <w:tabs>
          <w:tab w:val="decimal" w:pos="3060"/>
        </w:tabs>
        <w:spacing w:after="0"/>
      </w:pPr>
      <w:r>
        <w:t xml:space="preserve">They opened the ballots and wrote the names on the slate. </w:t>
      </w:r>
    </w:p>
    <w:p w:rsidR="00FB677A" w:rsidRDefault="00FB677A" w:rsidP="0065388A">
      <w:pPr>
        <w:tabs>
          <w:tab w:val="decimal" w:pos="3060"/>
        </w:tabs>
        <w:spacing w:after="0"/>
      </w:pPr>
    </w:p>
    <w:p w:rsidR="00FB677A" w:rsidRDefault="00FB677A" w:rsidP="0065388A">
      <w:pPr>
        <w:tabs>
          <w:tab w:val="decimal" w:pos="3060"/>
        </w:tabs>
        <w:spacing w:after="0"/>
      </w:pPr>
      <w:r>
        <w:t>Our PTA slate for 2018-2019 officers</w:t>
      </w:r>
    </w:p>
    <w:p w:rsidR="00FB677A" w:rsidRDefault="00FB677A" w:rsidP="0065388A">
      <w:pPr>
        <w:tabs>
          <w:tab w:val="decimal" w:pos="3060"/>
        </w:tabs>
        <w:spacing w:after="0"/>
      </w:pPr>
    </w:p>
    <w:p w:rsidR="00FB677A" w:rsidRDefault="00FB677A" w:rsidP="0065388A">
      <w:pPr>
        <w:tabs>
          <w:tab w:val="decimal" w:pos="3060"/>
        </w:tabs>
        <w:spacing w:after="0"/>
      </w:pPr>
      <w:r>
        <w:t xml:space="preserve">Co-President – Tammi </w:t>
      </w:r>
      <w:proofErr w:type="spellStart"/>
      <w:r>
        <w:t>Caccavale</w:t>
      </w:r>
      <w:proofErr w:type="spellEnd"/>
    </w:p>
    <w:p w:rsidR="00FB677A" w:rsidRDefault="00FB677A" w:rsidP="0065388A">
      <w:pPr>
        <w:tabs>
          <w:tab w:val="decimal" w:pos="3060"/>
        </w:tabs>
        <w:spacing w:after="0"/>
      </w:pPr>
      <w:r>
        <w:t>Co-President – Reina Correa</w:t>
      </w:r>
    </w:p>
    <w:p w:rsidR="00FB677A" w:rsidRDefault="00FB677A" w:rsidP="0065388A">
      <w:pPr>
        <w:tabs>
          <w:tab w:val="decimal" w:pos="3060"/>
        </w:tabs>
        <w:spacing w:after="0"/>
      </w:pPr>
      <w:r>
        <w:t>1</w:t>
      </w:r>
      <w:r w:rsidRPr="00FB677A">
        <w:rPr>
          <w:vertAlign w:val="superscript"/>
        </w:rPr>
        <w:t>st</w:t>
      </w:r>
      <w:r>
        <w:t xml:space="preserve"> Vice President – Lisa Perez</w:t>
      </w:r>
    </w:p>
    <w:p w:rsidR="00FB677A" w:rsidRDefault="00FB677A" w:rsidP="0065388A">
      <w:pPr>
        <w:tabs>
          <w:tab w:val="decimal" w:pos="3060"/>
        </w:tabs>
        <w:spacing w:after="0"/>
      </w:pPr>
      <w:r>
        <w:t>2</w:t>
      </w:r>
      <w:r w:rsidRPr="00FB677A">
        <w:rPr>
          <w:vertAlign w:val="superscript"/>
        </w:rPr>
        <w:t>nd</w:t>
      </w:r>
      <w:r>
        <w:t xml:space="preserve"> Vice President – Denise </w:t>
      </w:r>
      <w:proofErr w:type="spellStart"/>
      <w:r>
        <w:t>LoIacono</w:t>
      </w:r>
      <w:proofErr w:type="spellEnd"/>
    </w:p>
    <w:p w:rsidR="00FB677A" w:rsidRDefault="00FB677A" w:rsidP="0065388A">
      <w:pPr>
        <w:tabs>
          <w:tab w:val="decimal" w:pos="3060"/>
        </w:tabs>
        <w:spacing w:after="0"/>
      </w:pPr>
      <w:r>
        <w:t xml:space="preserve">Treasurer – Daniella </w:t>
      </w:r>
      <w:proofErr w:type="spellStart"/>
      <w:r>
        <w:t>Collia</w:t>
      </w:r>
      <w:proofErr w:type="spellEnd"/>
      <w:r>
        <w:t xml:space="preserve">, Christine Gibson, Paula </w:t>
      </w:r>
      <w:proofErr w:type="spellStart"/>
      <w:r>
        <w:t>Pizzino</w:t>
      </w:r>
      <w:proofErr w:type="spellEnd"/>
      <w:r>
        <w:t xml:space="preserve">, Denise </w:t>
      </w:r>
      <w:proofErr w:type="spellStart"/>
      <w:r>
        <w:t>LoIacono</w:t>
      </w:r>
      <w:proofErr w:type="spellEnd"/>
    </w:p>
    <w:p w:rsidR="00FB677A" w:rsidRDefault="00FB677A" w:rsidP="0065388A">
      <w:pPr>
        <w:tabs>
          <w:tab w:val="decimal" w:pos="3060"/>
        </w:tabs>
        <w:spacing w:after="0"/>
      </w:pPr>
      <w:r>
        <w:t xml:space="preserve">Recording Secretary – Denise </w:t>
      </w:r>
      <w:proofErr w:type="spellStart"/>
      <w:r>
        <w:t>LoIacono</w:t>
      </w:r>
      <w:proofErr w:type="spellEnd"/>
      <w:r>
        <w:t>, Christine Gibson</w:t>
      </w:r>
    </w:p>
    <w:p w:rsidR="00FB677A" w:rsidRDefault="00FB677A" w:rsidP="0065388A">
      <w:pPr>
        <w:tabs>
          <w:tab w:val="decimal" w:pos="3060"/>
        </w:tabs>
        <w:spacing w:after="0"/>
      </w:pPr>
      <w:r>
        <w:t xml:space="preserve">Corresponding Secretary – Paula </w:t>
      </w:r>
      <w:proofErr w:type="spellStart"/>
      <w:r>
        <w:t>Pizzino</w:t>
      </w:r>
      <w:proofErr w:type="spellEnd"/>
      <w:r>
        <w:t>, Christine Gibson</w:t>
      </w:r>
    </w:p>
    <w:p w:rsidR="00FB677A" w:rsidRDefault="00FB677A" w:rsidP="0065388A">
      <w:pPr>
        <w:tabs>
          <w:tab w:val="decimal" w:pos="3060"/>
        </w:tabs>
        <w:spacing w:after="0"/>
      </w:pPr>
    </w:p>
    <w:p w:rsidR="00FB677A" w:rsidRDefault="00FB677A" w:rsidP="0065388A">
      <w:pPr>
        <w:tabs>
          <w:tab w:val="decimal" w:pos="3060"/>
        </w:tabs>
        <w:spacing w:after="0"/>
      </w:pPr>
      <w:r>
        <w:t>Regina Miller read the slate 3 times</w:t>
      </w:r>
    </w:p>
    <w:p w:rsidR="00FB677A" w:rsidRDefault="00FB677A" w:rsidP="0065388A">
      <w:pPr>
        <w:tabs>
          <w:tab w:val="decimal" w:pos="3060"/>
        </w:tabs>
        <w:spacing w:after="0"/>
      </w:pPr>
    </w:p>
    <w:p w:rsidR="00FB677A" w:rsidRDefault="00FB677A" w:rsidP="0065388A">
      <w:pPr>
        <w:tabs>
          <w:tab w:val="decimal" w:pos="3060"/>
        </w:tabs>
        <w:spacing w:after="0"/>
      </w:pPr>
      <w:r>
        <w:t>Next month, we will have our elections</w:t>
      </w:r>
    </w:p>
    <w:p w:rsidR="00FB677A" w:rsidRDefault="00FB677A" w:rsidP="0065388A">
      <w:pPr>
        <w:tabs>
          <w:tab w:val="decimal" w:pos="3060"/>
        </w:tabs>
        <w:spacing w:after="0"/>
      </w:pPr>
    </w:p>
    <w:p w:rsidR="00FB677A" w:rsidRDefault="00FB677A" w:rsidP="0065388A">
      <w:pPr>
        <w:tabs>
          <w:tab w:val="decimal" w:pos="3060"/>
        </w:tabs>
        <w:spacing w:after="0"/>
      </w:pPr>
      <w:r>
        <w:t>Motion to adjourn meeting at 8:00</w:t>
      </w:r>
    </w:p>
    <w:p w:rsidR="00FB677A" w:rsidRDefault="00FB677A" w:rsidP="0065388A">
      <w:pPr>
        <w:tabs>
          <w:tab w:val="decimal" w:pos="3060"/>
        </w:tabs>
        <w:spacing w:after="0"/>
      </w:pPr>
      <w:r>
        <w:t xml:space="preserve">Motion made by Daniella </w:t>
      </w:r>
      <w:proofErr w:type="spellStart"/>
      <w:r>
        <w:t>Collia</w:t>
      </w:r>
      <w:proofErr w:type="spellEnd"/>
    </w:p>
    <w:p w:rsidR="00FB677A" w:rsidRDefault="00FB677A" w:rsidP="0065388A">
      <w:pPr>
        <w:tabs>
          <w:tab w:val="decimal" w:pos="3060"/>
        </w:tabs>
        <w:spacing w:after="0"/>
      </w:pPr>
      <w:r>
        <w:t>Second by Joe Charrette</w:t>
      </w:r>
    </w:p>
    <w:sectPr w:rsidR="00FB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D2"/>
    <w:rsid w:val="00306EA4"/>
    <w:rsid w:val="00603E01"/>
    <w:rsid w:val="0065388A"/>
    <w:rsid w:val="006667D2"/>
    <w:rsid w:val="00DB6791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332A-F8AF-4BDB-A5DB-ABCD123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PS60PTA</dc:creator>
  <cp:keywords/>
  <dc:description/>
  <cp:lastModifiedBy>New York City Department of Education</cp:lastModifiedBy>
  <cp:revision>2</cp:revision>
  <dcterms:created xsi:type="dcterms:W3CDTF">2018-04-20T12:59:00Z</dcterms:created>
  <dcterms:modified xsi:type="dcterms:W3CDTF">2018-04-20T12:59:00Z</dcterms:modified>
</cp:coreProperties>
</file>