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7" w:line="634" w:lineRule="auto"/>
        <w:ind w:left="1930" w:firstLine="0"/>
        <w:rPr>
          <w:color w:val="000000"/>
          <w:sz w:val="60"/>
          <w:szCs w:val="60"/>
        </w:rPr>
      </w:pPr>
      <w:r w:rsidDel="00000000" w:rsidR="00000000" w:rsidRPr="00000000">
        <w:rPr>
          <w:color w:val="000000"/>
          <w:sz w:val="60"/>
          <w:szCs w:val="60"/>
          <w:rtl w:val="0"/>
        </w:rPr>
        <w:t xml:space="preserve">Bayside High School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109220</wp:posOffset>
                </wp:positionH>
                <wp:positionV relativeFrom="paragraph">
                  <wp:posOffset>55245</wp:posOffset>
                </wp:positionV>
                <wp:extent cx="838200" cy="85090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7F29" w:rsidDel="00000000" w:rsidP="00000000" w:rsidRDefault="00000000" w:rsidRPr="00000000" w14:paraId="1A282889" w14:textId="77777777">
                            <w:pPr>
                              <w:widowControl w:val="1"/>
                              <w:autoSpaceDE w:val="1"/>
                              <w:autoSpaceDN w:val="1"/>
                              <w:adjustRightInd w:val="1"/>
                              <w:spacing w:line="1340" w:lineRule="atLeast"/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838200" cy="843280"/>
                                  <wp:effectExtent b="0" l="0" r="0" t="0"/>
                                  <wp:docPr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7F29" w:rsidDel="00000000" w:rsidP="00000000" w:rsidRDefault="00000000" w:rsidRPr="00000000" w14:paraId="11A7DED2" w14:textId="77777777"/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109220</wp:posOffset>
                </wp:positionH>
                <wp:positionV relativeFrom="paragraph">
                  <wp:posOffset>55245</wp:posOffset>
                </wp:positionV>
                <wp:extent cx="838200" cy="8509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spacing w:line="340" w:lineRule="auto"/>
        <w:ind w:left="2000" w:hanging="189.00000000000006"/>
        <w:rPr/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  <w:t xml:space="preserve">32-24 Corporal Kennedy Street, Bayside, New York 11361 Telephone (718) 229-7600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96" w:firstLine="0"/>
        <w:rPr>
          <w:color w:val="000000"/>
          <w:sz w:val="2"/>
          <w:szCs w:val="2"/>
        </w:rPr>
      </w:pPr>
      <w:r w:rsidDel="00000000" w:rsidR="00000000" w:rsidRPr="00000000">
        <w:rPr>
          <w:color w:val="000000"/>
          <w:sz w:val="2"/>
          <w:szCs w:val="2"/>
        </w:rPr>
        <mc:AlternateContent>
          <mc:Choice Requires="wpg">
            <w:drawing>
              <wp:inline distB="0" distT="0" distL="0" distR="0">
                <wp:extent cx="536956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1200" y="3772175"/>
                          <a:ext cx="5369560" cy="12700"/>
                          <a:chOff x="2661200" y="3772175"/>
                          <a:chExt cx="5369600" cy="14175"/>
                        </a:xfrm>
                      </wpg:grpSpPr>
                      <wpg:grpSp>
                        <wpg:cNvGrpSpPr/>
                        <wpg:grpSpPr>
                          <a:xfrm>
                            <a:off x="2661220" y="3773650"/>
                            <a:ext cx="5369560" cy="12700"/>
                            <a:chOff x="2661220" y="3773650"/>
                            <a:chExt cx="5365750" cy="171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61220" y="3773650"/>
                              <a:ext cx="5365750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61220" y="3773650"/>
                              <a:ext cx="5365750" cy="17145"/>
                              <a:chOff x="0" y="0"/>
                              <a:chExt cx="8450" cy="2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84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7" y="7"/>
                                <a:ext cx="8441" cy="20"/>
                              </a:xfrm>
                              <a:custGeom>
                                <a:rect b="b" l="l" r="r" t="t"/>
                                <a:pathLst>
                                  <a:path extrusionOk="0" h="20" w="8441">
                                    <a:moveTo>
                                      <a:pt x="0" y="0"/>
                                    </a:moveTo>
                                    <a:lnTo>
                                      <a:pt x="844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69560" cy="1270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9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Rule="auto"/>
        <w:ind w:left="2000" w:firstLine="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Tracy Martinez,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September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Dear Students, Parents, Caregivers &amp; Staff Members: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1" w:right="30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 required by Chancellor’s Regulation A-413, the School Leadership Team of Bayside High School has adopted a school-based cell phone policy, which took effect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March 1, 2015: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243" w:right="258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SCHOOL-BASED POLICY OF 26Q495 BAYSIDE HIGH SCHOOL FOR USE OF CELL PHONES,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COMPUTING DEVICES, AND PORTABLE MUSIC AND ENTERTAINMENT SYSTEMS ON SCHOOL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111" w:right="127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Students are permitted to bring the following electronic items to school: 1) cell phones; 2) laptops, tablets, iPads and other similar computing devices.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Cell phones may be used as set forth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During the school day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spacing w:before="119" w:lineRule="auto"/>
        <w:ind w:left="615" w:hanging="504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Cell phones may not be used in areas where swimming pools are located.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spacing w:before="1" w:line="252.00000000000003" w:lineRule="auto"/>
        <w:ind w:left="615" w:hanging="504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Cell phones may not be turned on or used during instructional time, except for instructional and educational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615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purposes with the explicit approval of the teacher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spacing w:before="1" w:line="242" w:lineRule="auto"/>
        <w:ind w:left="615" w:right="127" w:hanging="504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Cell phones may be used during the following non-instructional times of the school day: during a student’s lunch period only in the student cafeteria.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spacing w:line="241" w:lineRule="auto"/>
        <w:ind w:left="615" w:right="127" w:hanging="504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Cell phones and other electronic devices may not be used to photograph, record (neither picture, nor sound, nor both) any student or staff member on school premises at any time.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spacing w:line="241" w:lineRule="auto"/>
        <w:ind w:left="615" w:right="127" w:hanging="504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Cell phones must be placed in designated “pockets” during assessments and as directed by teachers.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During after-school, school-sponsored programs or activities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After the last bell when all classes have been dismissed as part of a club, event, or other social gathering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16"/>
        </w:tabs>
        <w:ind w:left="615" w:right="115" w:hanging="50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Cell phones and other electronic devices are brought to school, either during the school day or for after-school programs or activities with the expressed acknowledgement of the owner of carrier of the device that the school, any organization affiliated with the school, or the Department of Education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have no liability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whatsoever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event that the device is lost, stolen, or misplaced.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Confiscation and return of electronic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9" w:line="352" w:lineRule="auto"/>
        <w:ind w:left="202" w:right="2274" w:hanging="9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Students using a cell phone or other electronic device in violation of the above are subject to: First offense: verbal or written warning from any staff member to desist;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414" w:lineRule="auto"/>
        <w:ind w:left="202" w:right="1069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Second offense: confiscation of item and return at end of school day by the AP Student Life &amp; Safety Third offense: confiscation of item and returned to Guardian.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6" w:lineRule="auto"/>
        <w:ind w:left="111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kind cooperation with this policy is most appreciated.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296" w:lineRule="auto"/>
        <w:ind w:right="8304" w:firstLine="0"/>
        <w:rPr/>
      </w:pPr>
      <w:r w:rsidDel="00000000" w:rsidR="00000000" w:rsidRPr="00000000">
        <w:rPr>
          <w:rtl w:val="0"/>
        </w:rPr>
        <w:t xml:space="preserve">Ms. Martinez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Principal </w:t>
      </w:r>
    </w:p>
    <w:sectPr>
      <w:pgSz w:h="15840" w:w="12240" w:orient="portrait"/>
      <w:pgMar w:bottom="280" w:top="300" w:left="70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615" w:hanging="505"/>
      </w:pPr>
      <w:rPr>
        <w:rFonts w:ascii="Times New Roman" w:cs="Times New Roman" w:eastAsia="Times New Roman" w:hAnsi="Times New Roman"/>
        <w:b w:val="0"/>
        <w:sz w:val="22"/>
        <w:szCs w:val="22"/>
      </w:rPr>
    </w:lvl>
    <w:lvl w:ilvl="1">
      <w:start w:val="0"/>
      <w:numFmt w:val="bullet"/>
      <w:lvlText w:val="•"/>
      <w:lvlJc w:val="left"/>
      <w:pPr>
        <w:ind w:left="1611" w:hanging="505"/>
      </w:pPr>
      <w:rPr/>
    </w:lvl>
    <w:lvl w:ilvl="2">
      <w:start w:val="0"/>
      <w:numFmt w:val="bullet"/>
      <w:lvlText w:val="•"/>
      <w:lvlJc w:val="left"/>
      <w:pPr>
        <w:ind w:left="2608" w:hanging="505"/>
      </w:pPr>
      <w:rPr/>
    </w:lvl>
    <w:lvl w:ilvl="3">
      <w:start w:val="0"/>
      <w:numFmt w:val="bullet"/>
      <w:lvlText w:val="•"/>
      <w:lvlJc w:val="left"/>
      <w:pPr>
        <w:ind w:left="3604" w:hanging="505"/>
      </w:pPr>
      <w:rPr/>
    </w:lvl>
    <w:lvl w:ilvl="4">
      <w:start w:val="0"/>
      <w:numFmt w:val="bullet"/>
      <w:lvlText w:val="•"/>
      <w:lvlJc w:val="left"/>
      <w:pPr>
        <w:ind w:left="4601" w:hanging="505"/>
      </w:pPr>
      <w:rPr/>
    </w:lvl>
    <w:lvl w:ilvl="5">
      <w:start w:val="0"/>
      <w:numFmt w:val="bullet"/>
      <w:lvlText w:val="•"/>
      <w:lvlJc w:val="left"/>
      <w:pPr>
        <w:ind w:left="5597" w:hanging="505"/>
      </w:pPr>
      <w:rPr/>
    </w:lvl>
    <w:lvl w:ilvl="6">
      <w:start w:val="0"/>
      <w:numFmt w:val="bullet"/>
      <w:lvlText w:val="•"/>
      <w:lvlJc w:val="left"/>
      <w:pPr>
        <w:ind w:left="6594" w:hanging="505"/>
      </w:pPr>
      <w:rPr/>
    </w:lvl>
    <w:lvl w:ilvl="7">
      <w:start w:val="0"/>
      <w:numFmt w:val="bullet"/>
      <w:lvlText w:val="•"/>
      <w:lvlJc w:val="left"/>
      <w:pPr>
        <w:ind w:left="7590" w:hanging="505"/>
      </w:pPr>
      <w:rPr/>
    </w:lvl>
    <w:lvl w:ilvl="8">
      <w:start w:val="0"/>
      <w:numFmt w:val="bullet"/>
      <w:lvlText w:val="•"/>
      <w:lvlJc w:val="left"/>
      <w:pPr>
        <w:ind w:left="8587" w:hanging="5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1" w:hanging="30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 w:val="1"/>
    <w:pPr>
      <w:ind w:left="111" w:hanging="300"/>
      <w:outlineLvl w:val="0"/>
    </w:p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pPr>
      <w:ind w:left="111"/>
    </w:pPr>
    <w:rPr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Pr>
      <w:rFonts w:ascii="Times New Roman" w:cs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WpwMFY+Z5rTVvznsAxjkR7Qmdg==">CgMxLjA4AHIhMUJ0RmhTUzAyTEhpRHpfMFFQcERBRF9NekgxV3h6SjAz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2023-08-14T14:44:00Z</dcterms:created>
  <dc:creator>Library 1</dc:creator>
</cp:coreProperties>
</file>