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7AA24FBB" w:rsidR="00A34DB7" w:rsidRDefault="002C6B74" w:rsidP="00412961">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7C09A3C7" w:rsidR="00A34DB7" w:rsidRDefault="0063028B" w:rsidP="006B74F4">
      <w:pPr>
        <w:tabs>
          <w:tab w:val="left" w:pos="4425"/>
        </w:tabs>
        <w:ind w:right="-1440" w:firstLine="0"/>
        <w:jc w:val="center"/>
        <w:rPr>
          <w:b/>
          <w:sz w:val="32"/>
          <w:szCs w:val="32"/>
        </w:rPr>
      </w:pPr>
      <w:r>
        <w:rPr>
          <w:b/>
          <w:sz w:val="32"/>
          <w:szCs w:val="32"/>
        </w:rPr>
        <w:t>Tuesday</w:t>
      </w:r>
      <w:bookmarkStart w:id="0" w:name="_GoBack"/>
      <w:bookmarkEnd w:id="0"/>
      <w:r w:rsidR="006B74F4">
        <w:rPr>
          <w:b/>
          <w:sz w:val="32"/>
          <w:szCs w:val="32"/>
        </w:rPr>
        <w:t>, February</w:t>
      </w:r>
      <w:r w:rsidR="00AF24D4">
        <w:rPr>
          <w:b/>
          <w:sz w:val="32"/>
          <w:szCs w:val="32"/>
        </w:rPr>
        <w:t xml:space="preserve"> </w:t>
      </w:r>
      <w:r w:rsidR="00A33A9B">
        <w:rPr>
          <w:b/>
          <w:sz w:val="32"/>
          <w:szCs w:val="32"/>
        </w:rPr>
        <w:t>20</w:t>
      </w:r>
      <w:r w:rsidR="00C60F54" w:rsidRPr="00C60F54">
        <w:rPr>
          <w:b/>
          <w:sz w:val="32"/>
          <w:szCs w:val="32"/>
          <w:vertAlign w:val="superscript"/>
        </w:rPr>
        <w:t>th</w:t>
      </w:r>
      <w:r w:rsidR="002C6B74">
        <w:rPr>
          <w:b/>
          <w:sz w:val="32"/>
          <w:szCs w:val="32"/>
        </w:rPr>
        <w:t>, 2018</w:t>
      </w:r>
      <w:r w:rsidR="008C4C4E">
        <w:rPr>
          <w:b/>
          <w:sz w:val="32"/>
          <w:szCs w:val="32"/>
        </w:rPr>
        <w:t xml:space="preserve"> at</w:t>
      </w:r>
      <w:r w:rsidR="006B74F4">
        <w:rPr>
          <w:b/>
          <w:sz w:val="32"/>
          <w:szCs w:val="32"/>
        </w:rPr>
        <w:t xml:space="preserve"> </w:t>
      </w:r>
      <w:r w:rsidR="00A33A9B">
        <w:rPr>
          <w:b/>
          <w:sz w:val="32"/>
          <w:szCs w:val="32"/>
        </w:rPr>
        <w:t>6:15 p</w:t>
      </w:r>
      <w:r w:rsidR="00984C12">
        <w:rPr>
          <w:b/>
          <w:sz w:val="32"/>
          <w:szCs w:val="32"/>
        </w:rPr>
        <w:t>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68564F12"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A33A9B">
        <w:rPr>
          <w:rFonts w:ascii="Times New Roman" w:hAnsi="Times New Roman" w:cs="Times New Roman"/>
          <w:iCs/>
          <w:sz w:val="24"/>
          <w:szCs w:val="24"/>
        </w:rPr>
        <w:t xml:space="preserve"> of Agenda 02/20</w:t>
      </w:r>
      <w:r w:rsidR="002C6B74">
        <w:rPr>
          <w:rFonts w:ascii="Times New Roman" w:hAnsi="Times New Roman" w:cs="Times New Roman"/>
          <w:iCs/>
          <w:sz w:val="24"/>
          <w:szCs w:val="24"/>
        </w:rPr>
        <w:t>/2018</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74AC0570" w14:textId="74FC95CB" w:rsidR="001F5585" w:rsidRPr="00A919CA" w:rsidRDefault="008E69CB"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w:t>
      </w:r>
      <w:r w:rsidR="002C6B74">
        <w:rPr>
          <w:rFonts w:ascii="Times New Roman" w:hAnsi="Times New Roman" w:cs="Times New Roman"/>
          <w:iCs/>
          <w:sz w:val="24"/>
          <w:szCs w:val="24"/>
        </w:rPr>
        <w:t xml:space="preserve"> of </w:t>
      </w:r>
      <w:r w:rsidR="006B74F4">
        <w:rPr>
          <w:rFonts w:ascii="Times New Roman" w:hAnsi="Times New Roman" w:cs="Times New Roman"/>
          <w:iCs/>
          <w:sz w:val="24"/>
          <w:szCs w:val="24"/>
        </w:rPr>
        <w:t>Minutes for 01/21/2018</w:t>
      </w:r>
    </w:p>
    <w:p w14:paraId="190B854F" w14:textId="3731F668" w:rsidR="00A919CA" w:rsidRPr="00E93642" w:rsidRDefault="00A919CA"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Approval of Alcohol, </w:t>
      </w:r>
      <w:proofErr w:type="spellStart"/>
      <w:r>
        <w:rPr>
          <w:rFonts w:ascii="Times New Roman" w:eastAsiaTheme="minorHAnsi" w:hAnsi="Times New Roman" w:cs="Times New Roman"/>
          <w:sz w:val="24"/>
          <w:szCs w:val="24"/>
        </w:rPr>
        <w:t>Tabacco</w:t>
      </w:r>
      <w:proofErr w:type="spellEnd"/>
      <w:r>
        <w:rPr>
          <w:rFonts w:ascii="Times New Roman" w:eastAsiaTheme="minorHAnsi" w:hAnsi="Times New Roman" w:cs="Times New Roman"/>
          <w:sz w:val="24"/>
          <w:szCs w:val="24"/>
        </w:rPr>
        <w:t xml:space="preserve"> and other drugs policy, Anti Bullying Policy, Child abuse and Neglect Policy, Identification Badge Policy, Integrated Pest Management Policy.  </w:t>
      </w:r>
    </w:p>
    <w:p w14:paraId="3148B0A5" w14:textId="041364FE" w:rsidR="00E93642" w:rsidRPr="006B74F4" w:rsidRDefault="00E93642"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Approval of </w:t>
      </w:r>
      <w:r w:rsidR="006B74F4">
        <w:rPr>
          <w:rFonts w:ascii="Times New Roman" w:eastAsiaTheme="minorHAnsi" w:hAnsi="Times New Roman" w:cs="Times New Roman"/>
          <w:sz w:val="24"/>
          <w:szCs w:val="24"/>
        </w:rPr>
        <w:t>Financial Report for 01.31.2018</w:t>
      </w:r>
    </w:p>
    <w:p w14:paraId="77160DA1" w14:textId="0FF8590A" w:rsidR="006B74F4" w:rsidRPr="006B74F4" w:rsidRDefault="006B74F4" w:rsidP="00E93642">
      <w:pPr>
        <w:pStyle w:val="ListParagraph"/>
        <w:numPr>
          <w:ilvl w:val="3"/>
          <w:numId w:val="3"/>
        </w:numPr>
        <w:rPr>
          <w:rFonts w:ascii="Times New Roman" w:eastAsiaTheme="minorHAnsi" w:hAnsi="Times New Roman" w:cs="Times New Roman"/>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sidR="00E92C6C">
        <w:rPr>
          <w:rFonts w:ascii="Times New Roman" w:eastAsiaTheme="minorHAnsi" w:hAnsi="Times New Roman" w:cs="Times New Roman"/>
          <w:sz w:val="24"/>
          <w:szCs w:val="24"/>
        </w:rPr>
        <w:t xml:space="preserve">Approval of </w:t>
      </w:r>
      <w:r w:rsidR="00E92C6C" w:rsidRPr="00E92C6C">
        <w:rPr>
          <w:rFonts w:ascii="Times New Roman" w:hAnsi="Times New Roman" w:cs="Times New Roman"/>
          <w:color w:val="000000"/>
          <w:shd w:val="clear" w:color="auto" w:fill="FFFFFF"/>
        </w:rPr>
        <w:t>authorize Director Mr. Gonzales to continue with a new charter school application.</w:t>
      </w:r>
    </w:p>
    <w:p w14:paraId="60240B7F" w14:textId="77777777" w:rsidR="00E93642" w:rsidRPr="003D521E" w:rsidRDefault="00E93642" w:rsidP="00E93642">
      <w:pPr>
        <w:pStyle w:val="ListParagraph"/>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1D55860E"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p>
    <w:p w14:paraId="70B449D9" w14:textId="4A8B6FCF" w:rsidR="0077578A" w:rsidRPr="0077578A" w:rsidRDefault="0077578A" w:rsidP="0077578A">
      <w:pPr>
        <w:autoSpaceDE w:val="0"/>
        <w:autoSpaceDN w:val="0"/>
        <w:adjustRightInd w:val="0"/>
        <w:rPr>
          <w:rFonts w:ascii="Times New Roman" w:hAnsi="Times New Roman" w:cs="Times New Roman"/>
          <w:iCs/>
          <w:sz w:val="24"/>
          <w:szCs w:val="24"/>
        </w:rPr>
      </w:pP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69AFE8FE"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proofErr w:type="spellStart"/>
      <w:r w:rsidRPr="0092353A">
        <w:rPr>
          <w:rFonts w:ascii="Arial" w:hAnsi="Arial" w:cs="Arial"/>
          <w:i/>
          <w:iCs/>
          <w:sz w:val="18"/>
          <w:szCs w:val="18"/>
        </w:rPr>
        <w:t>Marmolejo</w:t>
      </w:r>
      <w:proofErr w:type="spellEnd"/>
      <w:r w:rsidR="00A33A9B">
        <w:rPr>
          <w:rFonts w:ascii="Arial" w:hAnsi="Arial" w:cs="Arial"/>
          <w:i/>
          <w:iCs/>
          <w:sz w:val="18"/>
          <w:szCs w:val="18"/>
        </w:rPr>
        <w:t xml:space="preserve"> at 575-882-0600 by February 18</w:t>
      </w:r>
      <w:r w:rsidR="002D4F3F">
        <w:rPr>
          <w:rFonts w:ascii="Arial" w:hAnsi="Arial" w:cs="Arial"/>
          <w:i/>
          <w:iCs/>
          <w:sz w:val="18"/>
          <w:szCs w:val="18"/>
        </w:rPr>
        <w:t>,</w:t>
      </w:r>
      <w:r w:rsidR="002C6B74">
        <w:rPr>
          <w:rFonts w:ascii="Arial" w:hAnsi="Arial" w:cs="Arial"/>
          <w:i/>
          <w:iCs/>
          <w:sz w:val="18"/>
          <w:szCs w:val="18"/>
        </w:rPr>
        <w:t xml:space="preserve"> 2018</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proofErr w:type="gramStart"/>
      <w:r w:rsidRPr="00AC1ED3">
        <w:rPr>
          <w:i/>
          <w:iCs/>
        </w:rPr>
        <w:t>Agenda was approved via email by GC President Wendler</w:t>
      </w:r>
      <w:proofErr w:type="gramEnd"/>
      <w:r w:rsidRPr="00AC1ED3">
        <w:rPr>
          <w:i/>
          <w:iCs/>
        </w:rPr>
        <w:t xml:space="preserve">. </w:t>
      </w:r>
    </w:p>
    <w:p w14:paraId="5691F569" w14:textId="3D2D2D35" w:rsidR="00AC5A91" w:rsidRPr="00AC1ED3" w:rsidRDefault="00055644" w:rsidP="00AC1ED3">
      <w:pPr>
        <w:rPr>
          <w:i/>
          <w:iCs/>
        </w:rPr>
      </w:pPr>
      <w:r>
        <w:rPr>
          <w:i/>
          <w:iCs/>
        </w:rPr>
        <w:t xml:space="preserve">This agenda </w:t>
      </w:r>
      <w:proofErr w:type="gramStart"/>
      <w:r>
        <w:rPr>
          <w:i/>
          <w:iCs/>
        </w:rPr>
        <w:t>was pos</w:t>
      </w:r>
      <w:r w:rsidR="00AC1ED3" w:rsidRPr="00AC1ED3">
        <w:rPr>
          <w:i/>
          <w:iCs/>
        </w:rPr>
        <w:t>ted</w:t>
      </w:r>
      <w:proofErr w:type="gramEnd"/>
      <w:r w:rsidR="00AC1ED3" w:rsidRPr="00AC1ED3">
        <w:rPr>
          <w:i/>
          <w:iCs/>
        </w:rPr>
        <w:t xml:space="preserve"> in www. Anthonycharterschool.</w:t>
      </w:r>
      <w:r w:rsidR="00A33A9B">
        <w:rPr>
          <w:i/>
          <w:iCs/>
        </w:rPr>
        <w:t>k12.nm.us 02/18</w:t>
      </w:r>
      <w:r w:rsidR="002C6B74">
        <w:rPr>
          <w:i/>
          <w:iCs/>
        </w:rPr>
        <w:t>/2018</w:t>
      </w:r>
      <w:r w:rsidR="001F5585">
        <w:rPr>
          <w:i/>
          <w:iCs/>
        </w:rPr>
        <w:t xml:space="preserve"> at</w:t>
      </w:r>
      <w:r w:rsidR="006B74F4">
        <w:rPr>
          <w:i/>
          <w:iCs/>
        </w:rPr>
        <w:t xml:space="preserve"> 5</w:t>
      </w:r>
      <w:r w:rsidR="002D5104">
        <w:rPr>
          <w:i/>
          <w:iCs/>
        </w:rPr>
        <w:t>:0</w:t>
      </w:r>
      <w:r w:rsidR="006B74F4">
        <w:rPr>
          <w:i/>
          <w:iCs/>
        </w:rPr>
        <w:t xml:space="preserve">0 </w:t>
      </w:r>
      <w:proofErr w:type="gramStart"/>
      <w:r w:rsidR="006B74F4">
        <w:rPr>
          <w:i/>
          <w:iCs/>
        </w:rPr>
        <w:t>p</w:t>
      </w:r>
      <w:r w:rsidR="002C6B74">
        <w:rPr>
          <w:i/>
          <w:iCs/>
        </w:rPr>
        <w:t xml:space="preserve">m </w:t>
      </w:r>
      <w:r w:rsidR="00AC5A91" w:rsidRPr="00AC1ED3">
        <w:rPr>
          <w:i/>
          <w:iCs/>
        </w:rPr>
        <w:t>.</w:t>
      </w:r>
      <w:proofErr w:type="gramEnd"/>
      <w:r w:rsidR="00AC5A91" w:rsidRPr="00AC1ED3">
        <w:rPr>
          <w:i/>
          <w:iCs/>
        </w:rPr>
        <w:t xml:space="preserve">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15:restartNumberingAfterBreak="0">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15:restartNumberingAfterBreak="0">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15:restartNumberingAfterBreak="0">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049B"/>
    <w:rsid w:val="00011B2C"/>
    <w:rsid w:val="00011DB2"/>
    <w:rsid w:val="000204F8"/>
    <w:rsid w:val="00021F73"/>
    <w:rsid w:val="00026586"/>
    <w:rsid w:val="00032BF2"/>
    <w:rsid w:val="000405B5"/>
    <w:rsid w:val="000541CA"/>
    <w:rsid w:val="00055644"/>
    <w:rsid w:val="00075A39"/>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91215"/>
    <w:rsid w:val="001920C4"/>
    <w:rsid w:val="001A2584"/>
    <w:rsid w:val="001A357A"/>
    <w:rsid w:val="001B0D22"/>
    <w:rsid w:val="001B2F9E"/>
    <w:rsid w:val="001B3106"/>
    <w:rsid w:val="001B38FA"/>
    <w:rsid w:val="001B42B8"/>
    <w:rsid w:val="001C72BC"/>
    <w:rsid w:val="001D1CA4"/>
    <w:rsid w:val="001E58EA"/>
    <w:rsid w:val="001F3588"/>
    <w:rsid w:val="001F5585"/>
    <w:rsid w:val="001F5A9D"/>
    <w:rsid w:val="00212297"/>
    <w:rsid w:val="00214BF4"/>
    <w:rsid w:val="00227587"/>
    <w:rsid w:val="00232345"/>
    <w:rsid w:val="00233453"/>
    <w:rsid w:val="002343CB"/>
    <w:rsid w:val="002406C1"/>
    <w:rsid w:val="00241A6A"/>
    <w:rsid w:val="0024245B"/>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6B74"/>
    <w:rsid w:val="002C7E9D"/>
    <w:rsid w:val="002D390C"/>
    <w:rsid w:val="002D461B"/>
    <w:rsid w:val="002D4F3F"/>
    <w:rsid w:val="002D5104"/>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4AF6"/>
    <w:rsid w:val="00355EE0"/>
    <w:rsid w:val="00357837"/>
    <w:rsid w:val="003659B5"/>
    <w:rsid w:val="00367DFA"/>
    <w:rsid w:val="00371210"/>
    <w:rsid w:val="00371EB0"/>
    <w:rsid w:val="00372E4D"/>
    <w:rsid w:val="00397768"/>
    <w:rsid w:val="003A0621"/>
    <w:rsid w:val="003A19CF"/>
    <w:rsid w:val="003A5BE4"/>
    <w:rsid w:val="003A7C16"/>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28B"/>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B74F4"/>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7578A"/>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3A9B"/>
    <w:rsid w:val="00A34DB7"/>
    <w:rsid w:val="00A362BE"/>
    <w:rsid w:val="00A362F0"/>
    <w:rsid w:val="00A402D7"/>
    <w:rsid w:val="00A41416"/>
    <w:rsid w:val="00A42D65"/>
    <w:rsid w:val="00A55EE4"/>
    <w:rsid w:val="00A6672A"/>
    <w:rsid w:val="00A75F97"/>
    <w:rsid w:val="00A83D91"/>
    <w:rsid w:val="00A919CA"/>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4592"/>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92C6C"/>
    <w:rsid w:val="00E93642"/>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49C77-AC14-4644-900F-125074EB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24</cp:revision>
  <cp:lastPrinted>2018-01-08T22:54:00Z</cp:lastPrinted>
  <dcterms:created xsi:type="dcterms:W3CDTF">2017-12-06T19:49:00Z</dcterms:created>
  <dcterms:modified xsi:type="dcterms:W3CDTF">2018-02-20T14:08:00Z</dcterms:modified>
</cp:coreProperties>
</file>