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75C8AD" w14:textId="77777777" w:rsidR="007B492A" w:rsidRDefault="007B492A">
      <w:pPr>
        <w:pBdr>
          <w:top w:val="nil"/>
          <w:left w:val="nil"/>
          <w:bottom w:val="nil"/>
          <w:right w:val="nil"/>
          <w:between w:val="nil"/>
        </w:pBdr>
      </w:pPr>
      <w:bookmarkStart w:id="0" w:name="_GoBack"/>
      <w:bookmarkEnd w:id="0"/>
    </w:p>
    <w:tbl>
      <w:tblPr>
        <w:tblStyle w:val="a"/>
        <w:tblW w:w="1445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20"/>
        <w:gridCol w:w="6435"/>
      </w:tblGrid>
      <w:tr w:rsidR="007B492A" w14:paraId="13C632FE" w14:textId="77777777">
        <w:trPr>
          <w:trHeight w:val="480"/>
        </w:trPr>
        <w:tc>
          <w:tcPr>
            <w:tcW w:w="14454" w:type="dxa"/>
            <w:gridSpan w:val="2"/>
            <w:shd w:val="clear" w:color="auto" w:fill="auto"/>
            <w:tcMar>
              <w:top w:w="100" w:type="dxa"/>
              <w:left w:w="100" w:type="dxa"/>
              <w:bottom w:w="100" w:type="dxa"/>
              <w:right w:w="100" w:type="dxa"/>
            </w:tcMar>
          </w:tcPr>
          <w:p w14:paraId="3BA06818" w14:textId="77777777" w:rsidR="007B492A" w:rsidRDefault="00C40820">
            <w:pPr>
              <w:widowControl w:val="0"/>
              <w:pBdr>
                <w:top w:val="nil"/>
                <w:left w:val="nil"/>
                <w:bottom w:val="nil"/>
                <w:right w:val="nil"/>
                <w:between w:val="nil"/>
              </w:pBdr>
              <w:spacing w:line="240" w:lineRule="auto"/>
              <w:jc w:val="center"/>
              <w:rPr>
                <w:b/>
                <w:i/>
                <w:sz w:val="24"/>
                <w:szCs w:val="24"/>
              </w:rPr>
            </w:pPr>
            <w:r>
              <w:rPr>
                <w:b/>
                <w:i/>
                <w:sz w:val="24"/>
                <w:szCs w:val="24"/>
              </w:rPr>
              <w:t>IMPORTANT CONCEPTS YOUR STUDENT SHOULD KNOW AND ACTIVITIES TO DO AT HOME</w:t>
            </w:r>
          </w:p>
        </w:tc>
      </w:tr>
      <w:tr w:rsidR="007B492A" w14:paraId="2F9D5332" w14:textId="77777777">
        <w:trPr>
          <w:trHeight w:val="480"/>
        </w:trPr>
        <w:tc>
          <w:tcPr>
            <w:tcW w:w="14454" w:type="dxa"/>
            <w:gridSpan w:val="2"/>
            <w:shd w:val="clear" w:color="auto" w:fill="auto"/>
            <w:tcMar>
              <w:top w:w="100" w:type="dxa"/>
              <w:left w:w="100" w:type="dxa"/>
              <w:bottom w:w="100" w:type="dxa"/>
              <w:right w:w="100" w:type="dxa"/>
            </w:tcMar>
          </w:tcPr>
          <w:p w14:paraId="359EFEAF" w14:textId="77777777" w:rsidR="007B492A" w:rsidRDefault="00C40820">
            <w:pPr>
              <w:widowControl w:val="0"/>
              <w:pBdr>
                <w:top w:val="nil"/>
                <w:left w:val="nil"/>
                <w:bottom w:val="nil"/>
                <w:right w:val="nil"/>
                <w:between w:val="nil"/>
              </w:pBdr>
              <w:spacing w:line="240" w:lineRule="auto"/>
              <w:rPr>
                <w:b/>
                <w:color w:val="9900FF"/>
                <w:sz w:val="28"/>
                <w:szCs w:val="28"/>
              </w:rPr>
            </w:pPr>
            <w:r>
              <w:rPr>
                <w:b/>
                <w:color w:val="9900FF"/>
                <w:sz w:val="28"/>
                <w:szCs w:val="28"/>
              </w:rPr>
              <w:t xml:space="preserve">                                                                           Unit Title: Fractions</w:t>
            </w:r>
          </w:p>
        </w:tc>
      </w:tr>
      <w:tr w:rsidR="007B492A" w14:paraId="6AA4AE2C" w14:textId="77777777">
        <w:trPr>
          <w:trHeight w:val="560"/>
        </w:trPr>
        <w:tc>
          <w:tcPr>
            <w:tcW w:w="14454" w:type="dxa"/>
            <w:gridSpan w:val="2"/>
            <w:shd w:val="clear" w:color="auto" w:fill="A962F8"/>
            <w:tcMar>
              <w:top w:w="100" w:type="dxa"/>
              <w:left w:w="100" w:type="dxa"/>
              <w:bottom w:w="100" w:type="dxa"/>
              <w:right w:w="100" w:type="dxa"/>
            </w:tcMar>
          </w:tcPr>
          <w:p w14:paraId="418D73EA" w14:textId="77777777" w:rsidR="007B492A" w:rsidRDefault="00C40820">
            <w:pPr>
              <w:widowControl w:val="0"/>
              <w:pBdr>
                <w:top w:val="nil"/>
                <w:left w:val="nil"/>
                <w:bottom w:val="nil"/>
                <w:right w:val="nil"/>
                <w:between w:val="nil"/>
              </w:pBdr>
              <w:spacing w:line="240" w:lineRule="auto"/>
              <w:jc w:val="center"/>
              <w:rPr>
                <w:b/>
                <w:sz w:val="28"/>
                <w:szCs w:val="28"/>
              </w:rPr>
            </w:pPr>
            <w:r>
              <w:rPr>
                <w:b/>
                <w:sz w:val="28"/>
                <w:szCs w:val="28"/>
              </w:rPr>
              <w:t xml:space="preserve"> Important Concepts Addressed in this Unit</w:t>
            </w:r>
          </w:p>
        </w:tc>
      </w:tr>
      <w:tr w:rsidR="007B492A" w14:paraId="1D78D842" w14:textId="77777777">
        <w:trPr>
          <w:trHeight w:val="420"/>
        </w:trPr>
        <w:tc>
          <w:tcPr>
            <w:tcW w:w="8019" w:type="dxa"/>
            <w:shd w:val="clear" w:color="auto" w:fill="auto"/>
            <w:tcMar>
              <w:top w:w="100" w:type="dxa"/>
              <w:left w:w="100" w:type="dxa"/>
              <w:bottom w:w="100" w:type="dxa"/>
              <w:right w:w="100" w:type="dxa"/>
            </w:tcMar>
          </w:tcPr>
          <w:p w14:paraId="4ABAC9D7" w14:textId="77777777" w:rsidR="007B492A" w:rsidRDefault="00C40820">
            <w:pPr>
              <w:widowControl w:val="0"/>
              <w:spacing w:line="240" w:lineRule="auto"/>
              <w:rPr>
                <w:b/>
                <w:sz w:val="20"/>
                <w:szCs w:val="20"/>
              </w:rPr>
            </w:pPr>
            <w:r>
              <w:rPr>
                <w:b/>
                <w:sz w:val="20"/>
                <w:szCs w:val="20"/>
              </w:rPr>
              <w:t xml:space="preserve">MGSE3.NF.1 Understand a fraction 1 </w:t>
            </w:r>
            <w:r>
              <w:rPr>
                <w:b/>
                <w:sz w:val="20"/>
                <w:szCs w:val="20"/>
              </w:rPr>
              <w:t>𝑏</w:t>
            </w:r>
            <w:r>
              <w:rPr>
                <w:b/>
                <w:sz w:val="20"/>
                <w:szCs w:val="20"/>
              </w:rPr>
              <w:t xml:space="preserve"> as the quantity formed by 1 part when a whole is partitioned into b equal parts (unit fraction); understand a fraction </w:t>
            </w:r>
            <w:r>
              <w:rPr>
                <w:b/>
                <w:sz w:val="20"/>
                <w:szCs w:val="20"/>
              </w:rPr>
              <w:t>𝑎</w:t>
            </w:r>
            <w:r>
              <w:rPr>
                <w:b/>
                <w:sz w:val="20"/>
                <w:szCs w:val="20"/>
              </w:rPr>
              <w:t xml:space="preserve"> </w:t>
            </w:r>
            <w:r>
              <w:rPr>
                <w:b/>
                <w:sz w:val="20"/>
                <w:szCs w:val="20"/>
              </w:rPr>
              <w:t>𝑏</w:t>
            </w:r>
            <w:r>
              <w:rPr>
                <w:b/>
                <w:sz w:val="20"/>
                <w:szCs w:val="20"/>
              </w:rPr>
              <w:t xml:space="preserve"> as the quantity formed by a parts of size 1 </w:t>
            </w:r>
            <w:proofErr w:type="gramStart"/>
            <w:r>
              <w:rPr>
                <w:b/>
                <w:sz w:val="20"/>
                <w:szCs w:val="20"/>
              </w:rPr>
              <w:t>𝑏</w:t>
            </w:r>
            <w:r>
              <w:rPr>
                <w:b/>
                <w:sz w:val="20"/>
                <w:szCs w:val="20"/>
              </w:rPr>
              <w:t xml:space="preserve"> .</w:t>
            </w:r>
            <w:proofErr w:type="gramEnd"/>
            <w:r>
              <w:rPr>
                <w:b/>
                <w:sz w:val="20"/>
                <w:szCs w:val="20"/>
              </w:rPr>
              <w:t xml:space="preserve"> For example, 3/4 means there are three 1/4 p</w:t>
            </w:r>
            <w:r>
              <w:rPr>
                <w:b/>
                <w:sz w:val="20"/>
                <w:szCs w:val="20"/>
              </w:rPr>
              <w:t>arts, so 3/4 = 1/4 + 1/4 + 1/</w:t>
            </w:r>
            <w:proofErr w:type="gramStart"/>
            <w:r>
              <w:rPr>
                <w:b/>
                <w:sz w:val="20"/>
                <w:szCs w:val="20"/>
              </w:rPr>
              <w:t>4 .</w:t>
            </w:r>
            <w:proofErr w:type="gramEnd"/>
            <w:r>
              <w:rPr>
                <w:b/>
                <w:sz w:val="20"/>
                <w:szCs w:val="20"/>
              </w:rPr>
              <w:t xml:space="preserve"> </w:t>
            </w:r>
          </w:p>
          <w:p w14:paraId="7ADE209B" w14:textId="77777777" w:rsidR="007B492A" w:rsidRDefault="007B492A">
            <w:pPr>
              <w:widowControl w:val="0"/>
              <w:spacing w:line="240" w:lineRule="auto"/>
              <w:rPr>
                <w:b/>
                <w:sz w:val="20"/>
                <w:szCs w:val="20"/>
              </w:rPr>
            </w:pPr>
          </w:p>
          <w:p w14:paraId="3695E2E7" w14:textId="77777777" w:rsidR="007B492A" w:rsidRDefault="00C40820">
            <w:pPr>
              <w:widowControl w:val="0"/>
              <w:spacing w:line="240" w:lineRule="auto"/>
              <w:rPr>
                <w:b/>
                <w:sz w:val="20"/>
                <w:szCs w:val="20"/>
              </w:rPr>
            </w:pPr>
            <w:r>
              <w:rPr>
                <w:b/>
                <w:sz w:val="20"/>
                <w:szCs w:val="20"/>
              </w:rPr>
              <w:t xml:space="preserve">MGSE3.NF.2 Understand a fraction as a number on the number line; represent fractions on a number line diagram. a. Represent a fraction 1 </w:t>
            </w:r>
            <w:r>
              <w:rPr>
                <w:b/>
                <w:sz w:val="20"/>
                <w:szCs w:val="20"/>
              </w:rPr>
              <w:t>𝑏</w:t>
            </w:r>
            <w:r>
              <w:rPr>
                <w:b/>
                <w:sz w:val="20"/>
                <w:szCs w:val="20"/>
              </w:rPr>
              <w:t xml:space="preserve"> on a number line diagram by defining the interval from 0 to 1 as the whole and pa</w:t>
            </w:r>
            <w:r>
              <w:rPr>
                <w:b/>
                <w:sz w:val="20"/>
                <w:szCs w:val="20"/>
              </w:rPr>
              <w:t xml:space="preserve">rtitioning it into b equal parts. Recognize that each part has size 1 </w:t>
            </w:r>
            <w:proofErr w:type="gramStart"/>
            <w:r>
              <w:rPr>
                <w:b/>
                <w:sz w:val="20"/>
                <w:szCs w:val="20"/>
              </w:rPr>
              <w:t>𝑏</w:t>
            </w:r>
            <w:r>
              <w:rPr>
                <w:b/>
                <w:sz w:val="20"/>
                <w:szCs w:val="20"/>
              </w:rPr>
              <w:t xml:space="preserve"> .</w:t>
            </w:r>
            <w:proofErr w:type="gramEnd"/>
            <w:r>
              <w:rPr>
                <w:b/>
                <w:sz w:val="20"/>
                <w:szCs w:val="20"/>
              </w:rPr>
              <w:t xml:space="preserve"> Recognize that a unit fraction 1 </w:t>
            </w:r>
            <w:r>
              <w:rPr>
                <w:b/>
                <w:sz w:val="20"/>
                <w:szCs w:val="20"/>
              </w:rPr>
              <w:t>𝑏</w:t>
            </w:r>
            <w:r>
              <w:rPr>
                <w:b/>
                <w:sz w:val="20"/>
                <w:szCs w:val="20"/>
              </w:rPr>
              <w:t xml:space="preserve"> is located 1 </w:t>
            </w:r>
            <w:r>
              <w:rPr>
                <w:b/>
                <w:sz w:val="20"/>
                <w:szCs w:val="20"/>
              </w:rPr>
              <w:t>𝑏</w:t>
            </w:r>
            <w:r>
              <w:rPr>
                <w:b/>
                <w:sz w:val="20"/>
                <w:szCs w:val="20"/>
              </w:rPr>
              <w:t xml:space="preserve"> whole unit from 0 on the number line. b. Represent a non-unit fraction </w:t>
            </w:r>
            <w:r>
              <w:rPr>
                <w:b/>
                <w:sz w:val="20"/>
                <w:szCs w:val="20"/>
              </w:rPr>
              <w:t>𝑎</w:t>
            </w:r>
            <w:r>
              <w:rPr>
                <w:b/>
                <w:sz w:val="20"/>
                <w:szCs w:val="20"/>
              </w:rPr>
              <w:t xml:space="preserve"> </w:t>
            </w:r>
            <w:r>
              <w:rPr>
                <w:b/>
                <w:sz w:val="20"/>
                <w:szCs w:val="20"/>
              </w:rPr>
              <w:t>𝑏</w:t>
            </w:r>
            <w:r>
              <w:rPr>
                <w:b/>
                <w:sz w:val="20"/>
                <w:szCs w:val="20"/>
              </w:rPr>
              <w:t xml:space="preserve"> on a number line diagram by marking off a </w:t>
            </w:r>
            <w:proofErr w:type="gramStart"/>
            <w:r>
              <w:rPr>
                <w:b/>
                <w:sz w:val="20"/>
                <w:szCs w:val="20"/>
              </w:rPr>
              <w:t>lengths</w:t>
            </w:r>
            <w:proofErr w:type="gramEnd"/>
            <w:r>
              <w:rPr>
                <w:b/>
                <w:sz w:val="20"/>
                <w:szCs w:val="20"/>
              </w:rPr>
              <w:t xml:space="preserve"> of</w:t>
            </w:r>
            <w:r>
              <w:rPr>
                <w:b/>
                <w:sz w:val="20"/>
                <w:szCs w:val="20"/>
              </w:rPr>
              <w:t xml:space="preserve"> 1 </w:t>
            </w:r>
            <w:r>
              <w:rPr>
                <w:b/>
                <w:sz w:val="20"/>
                <w:szCs w:val="20"/>
              </w:rPr>
              <w:t>𝑏</w:t>
            </w:r>
            <w:r>
              <w:rPr>
                <w:b/>
                <w:sz w:val="20"/>
                <w:szCs w:val="20"/>
              </w:rPr>
              <w:t xml:space="preserve"> (unit fractions) from 0. Recognize that the resulting interval has size </w:t>
            </w:r>
            <w:r>
              <w:rPr>
                <w:b/>
                <w:sz w:val="20"/>
                <w:szCs w:val="20"/>
              </w:rPr>
              <w:t>𝑎</w:t>
            </w:r>
            <w:r>
              <w:rPr>
                <w:b/>
                <w:sz w:val="20"/>
                <w:szCs w:val="20"/>
              </w:rPr>
              <w:t xml:space="preserve"> </w:t>
            </w:r>
            <w:r>
              <w:rPr>
                <w:b/>
                <w:sz w:val="20"/>
                <w:szCs w:val="20"/>
              </w:rPr>
              <w:t>𝑏</w:t>
            </w:r>
            <w:r>
              <w:rPr>
                <w:b/>
                <w:sz w:val="20"/>
                <w:szCs w:val="20"/>
              </w:rPr>
              <w:t xml:space="preserve"> and that its endpoint locates the non-unit fraction </w:t>
            </w:r>
            <w:r>
              <w:rPr>
                <w:b/>
                <w:sz w:val="20"/>
                <w:szCs w:val="20"/>
              </w:rPr>
              <w:t>𝑎</w:t>
            </w:r>
            <w:r>
              <w:rPr>
                <w:b/>
                <w:sz w:val="20"/>
                <w:szCs w:val="20"/>
              </w:rPr>
              <w:t xml:space="preserve"> </w:t>
            </w:r>
            <w:r>
              <w:rPr>
                <w:b/>
                <w:sz w:val="20"/>
                <w:szCs w:val="20"/>
              </w:rPr>
              <w:t>𝑏</w:t>
            </w:r>
            <w:r>
              <w:rPr>
                <w:b/>
                <w:sz w:val="20"/>
                <w:szCs w:val="20"/>
              </w:rPr>
              <w:t xml:space="preserve"> on the number line. </w:t>
            </w:r>
          </w:p>
          <w:p w14:paraId="2F2E96DA" w14:textId="77777777" w:rsidR="007B492A" w:rsidRDefault="007B492A">
            <w:pPr>
              <w:widowControl w:val="0"/>
              <w:spacing w:line="240" w:lineRule="auto"/>
              <w:rPr>
                <w:b/>
                <w:sz w:val="20"/>
                <w:szCs w:val="20"/>
              </w:rPr>
            </w:pPr>
          </w:p>
          <w:p w14:paraId="295E085B" w14:textId="77777777" w:rsidR="007B492A" w:rsidRDefault="00C40820">
            <w:pPr>
              <w:widowControl w:val="0"/>
              <w:spacing w:line="240" w:lineRule="auto"/>
              <w:rPr>
                <w:b/>
                <w:sz w:val="20"/>
                <w:szCs w:val="20"/>
              </w:rPr>
            </w:pPr>
            <w:r>
              <w:rPr>
                <w:b/>
                <w:sz w:val="20"/>
                <w:szCs w:val="20"/>
              </w:rPr>
              <w:t>MGSE3.NF.3 Explain equivalence of fractions through reasoning with visual fraction models. C</w:t>
            </w:r>
            <w:r>
              <w:rPr>
                <w:b/>
                <w:sz w:val="20"/>
                <w:szCs w:val="20"/>
              </w:rPr>
              <w:t xml:space="preserve">ompare fractions by reasoning about their size. a. Understand two fractions as equivalent (equal) if they are the same size, or the same point on a number line. b. Recognize </w:t>
            </w:r>
          </w:p>
          <w:p w14:paraId="177358C3" w14:textId="77777777" w:rsidR="007B492A" w:rsidRDefault="00C40820">
            <w:pPr>
              <w:widowControl w:val="0"/>
              <w:spacing w:line="240" w:lineRule="auto"/>
              <w:rPr>
                <w:b/>
                <w:sz w:val="20"/>
                <w:szCs w:val="20"/>
              </w:rPr>
            </w:pPr>
            <w:r>
              <w:rPr>
                <w:b/>
                <w:sz w:val="20"/>
                <w:szCs w:val="20"/>
              </w:rPr>
              <w:t xml:space="preserve">Examples: Express 3 in the form 3 = 6/2 (3 wholes </w:t>
            </w:r>
            <w:proofErr w:type="gramStart"/>
            <w:r>
              <w:rPr>
                <w:b/>
                <w:sz w:val="20"/>
                <w:szCs w:val="20"/>
              </w:rPr>
              <w:t>is</w:t>
            </w:r>
            <w:proofErr w:type="gramEnd"/>
            <w:r>
              <w:rPr>
                <w:b/>
                <w:sz w:val="20"/>
                <w:szCs w:val="20"/>
              </w:rPr>
              <w:t xml:space="preserve"> equal to six halves); recogn</w:t>
            </w:r>
            <w:r>
              <w:rPr>
                <w:b/>
                <w:sz w:val="20"/>
                <w:szCs w:val="20"/>
              </w:rPr>
              <w:t xml:space="preserve">ize that 3 /1 = 3; locate 4 /4 and 1 at the same point of a number line diagram. d. Compare two fractions with the same numerator or the same denominator by reasoning about their size. Recognize that comparisons are valid only when the two fractions refer </w:t>
            </w:r>
            <w:r>
              <w:rPr>
                <w:b/>
                <w:sz w:val="20"/>
                <w:szCs w:val="20"/>
              </w:rPr>
              <w:t xml:space="preserve">to the same whole. Record the results of comparisons with the symbols &gt;, =, or &lt;, and justify the conclusions, e.g., by using a visual fraction model. </w:t>
            </w:r>
          </w:p>
          <w:p w14:paraId="3F20F22D" w14:textId="77777777" w:rsidR="007B492A" w:rsidRDefault="007B492A">
            <w:pPr>
              <w:widowControl w:val="0"/>
              <w:spacing w:line="240" w:lineRule="auto"/>
              <w:rPr>
                <w:b/>
                <w:sz w:val="20"/>
                <w:szCs w:val="20"/>
              </w:rPr>
            </w:pPr>
          </w:p>
          <w:p w14:paraId="6DF7912B" w14:textId="77777777" w:rsidR="007B492A" w:rsidRDefault="007B492A">
            <w:pPr>
              <w:widowControl w:val="0"/>
              <w:spacing w:line="240" w:lineRule="auto"/>
              <w:rPr>
                <w:b/>
                <w:sz w:val="20"/>
                <w:szCs w:val="20"/>
              </w:rPr>
            </w:pPr>
          </w:p>
        </w:tc>
        <w:tc>
          <w:tcPr>
            <w:tcW w:w="6435" w:type="dxa"/>
            <w:shd w:val="clear" w:color="auto" w:fill="auto"/>
            <w:tcMar>
              <w:top w:w="100" w:type="dxa"/>
              <w:left w:w="100" w:type="dxa"/>
              <w:bottom w:w="100" w:type="dxa"/>
              <w:right w:w="100" w:type="dxa"/>
            </w:tcMar>
          </w:tcPr>
          <w:p w14:paraId="4D89233E" w14:textId="77777777" w:rsidR="007B492A" w:rsidRDefault="00C40820">
            <w:pPr>
              <w:widowControl w:val="0"/>
              <w:spacing w:line="240" w:lineRule="auto"/>
              <w:rPr>
                <w:b/>
                <w:sz w:val="20"/>
                <w:szCs w:val="20"/>
              </w:rPr>
            </w:pPr>
            <w:r>
              <w:rPr>
                <w:b/>
                <w:sz w:val="20"/>
                <w:szCs w:val="20"/>
              </w:rPr>
              <w:t xml:space="preserve">and generate simple equivalent fractions with denominators of 2, 3, 4, 6, and 8, e.g., 1 2 = 2 </w:t>
            </w:r>
            <w:proofErr w:type="gramStart"/>
            <w:r>
              <w:rPr>
                <w:b/>
                <w:sz w:val="20"/>
                <w:szCs w:val="20"/>
              </w:rPr>
              <w:t>4 ,</w:t>
            </w:r>
            <w:proofErr w:type="gramEnd"/>
            <w:r>
              <w:rPr>
                <w:b/>
                <w:sz w:val="20"/>
                <w:szCs w:val="20"/>
              </w:rPr>
              <w:t xml:space="preserve"> 4 6</w:t>
            </w:r>
            <w:r>
              <w:rPr>
                <w:b/>
                <w:sz w:val="20"/>
                <w:szCs w:val="20"/>
              </w:rPr>
              <w:t xml:space="preserve"> = 2 </w:t>
            </w:r>
          </w:p>
          <w:p w14:paraId="2119EED9" w14:textId="77777777" w:rsidR="007B492A" w:rsidRDefault="007B492A">
            <w:pPr>
              <w:widowControl w:val="0"/>
              <w:spacing w:line="240" w:lineRule="auto"/>
              <w:rPr>
                <w:b/>
                <w:sz w:val="20"/>
                <w:szCs w:val="20"/>
              </w:rPr>
            </w:pPr>
          </w:p>
          <w:p w14:paraId="7AECAED4" w14:textId="77777777" w:rsidR="007B492A" w:rsidRDefault="00C40820">
            <w:pPr>
              <w:widowControl w:val="0"/>
              <w:spacing w:line="240" w:lineRule="auto"/>
              <w:rPr>
                <w:b/>
                <w:sz w:val="20"/>
                <w:szCs w:val="20"/>
              </w:rPr>
            </w:pPr>
            <w:proofErr w:type="gramStart"/>
            <w:r>
              <w:rPr>
                <w:b/>
                <w:sz w:val="20"/>
                <w:szCs w:val="20"/>
              </w:rPr>
              <w:t>3 .</w:t>
            </w:r>
            <w:proofErr w:type="gramEnd"/>
            <w:r>
              <w:rPr>
                <w:b/>
                <w:sz w:val="20"/>
                <w:szCs w:val="20"/>
              </w:rPr>
              <w:t xml:space="preserve"> Explain why the fractions are equivalent, e.g., by using a visual fraction model. c. Express whole numbers as </w:t>
            </w:r>
            <w:proofErr w:type="gramStart"/>
            <w:r>
              <w:rPr>
                <w:b/>
                <w:sz w:val="20"/>
                <w:szCs w:val="20"/>
              </w:rPr>
              <w:t>fractions, and</w:t>
            </w:r>
            <w:proofErr w:type="gramEnd"/>
            <w:r>
              <w:rPr>
                <w:b/>
                <w:sz w:val="20"/>
                <w:szCs w:val="20"/>
              </w:rPr>
              <w:t xml:space="preserve"> recognize fractions that are equivalent to whole numbers. </w:t>
            </w:r>
          </w:p>
          <w:p w14:paraId="64FBFD77" w14:textId="77777777" w:rsidR="007B492A" w:rsidRDefault="007B492A">
            <w:pPr>
              <w:widowControl w:val="0"/>
              <w:spacing w:line="240" w:lineRule="auto"/>
              <w:rPr>
                <w:b/>
                <w:sz w:val="20"/>
                <w:szCs w:val="20"/>
              </w:rPr>
            </w:pPr>
          </w:p>
          <w:p w14:paraId="3237A136" w14:textId="77777777" w:rsidR="007B492A" w:rsidRDefault="00C40820">
            <w:pPr>
              <w:widowControl w:val="0"/>
              <w:spacing w:line="240" w:lineRule="auto"/>
              <w:rPr>
                <w:b/>
                <w:sz w:val="20"/>
                <w:szCs w:val="20"/>
              </w:rPr>
            </w:pPr>
            <w:r>
              <w:rPr>
                <w:b/>
                <w:sz w:val="20"/>
                <w:szCs w:val="20"/>
              </w:rPr>
              <w:t>MGSE3.MD.3 Draw a scaled picture graph and a scaled bar grap</w:t>
            </w:r>
            <w:r>
              <w:rPr>
                <w:b/>
                <w:sz w:val="20"/>
                <w:szCs w:val="20"/>
              </w:rPr>
              <w:t xml:space="preserve">h to represent a data set with several categories. Solve one- and two-step “how many more” and “how many less” problems using information presented in scaled bar graphs. For example, draw a bar graph in which each square in the bar graph might represent 5 </w:t>
            </w:r>
            <w:r>
              <w:rPr>
                <w:b/>
                <w:sz w:val="20"/>
                <w:szCs w:val="20"/>
              </w:rPr>
              <w:t xml:space="preserve">pets. </w:t>
            </w:r>
          </w:p>
          <w:p w14:paraId="1B306C70" w14:textId="77777777" w:rsidR="007B492A" w:rsidRDefault="007B492A">
            <w:pPr>
              <w:widowControl w:val="0"/>
              <w:spacing w:line="240" w:lineRule="auto"/>
              <w:rPr>
                <w:b/>
                <w:sz w:val="20"/>
                <w:szCs w:val="20"/>
              </w:rPr>
            </w:pPr>
          </w:p>
          <w:p w14:paraId="2BBCB3AB" w14:textId="77777777" w:rsidR="007B492A" w:rsidRDefault="00C40820">
            <w:pPr>
              <w:widowControl w:val="0"/>
              <w:spacing w:line="240" w:lineRule="auto"/>
              <w:rPr>
                <w:b/>
                <w:sz w:val="20"/>
                <w:szCs w:val="20"/>
              </w:rPr>
            </w:pPr>
            <w:r>
              <w:rPr>
                <w:b/>
                <w:sz w:val="20"/>
                <w:szCs w:val="20"/>
              </w:rPr>
              <w:t>MGSE3.MD.4 Generate measurement data by measuring lengths using rulers marked with halves and fourths of an inch. Show the data by making a line plot, where the horizontal scale is marked off in appropriate units— whole numbers, halves, or quarters</w:t>
            </w:r>
            <w:r>
              <w:rPr>
                <w:b/>
                <w:sz w:val="20"/>
                <w:szCs w:val="20"/>
              </w:rPr>
              <w:t xml:space="preserve">. </w:t>
            </w:r>
          </w:p>
          <w:p w14:paraId="01457CB1" w14:textId="77777777" w:rsidR="007B492A" w:rsidRDefault="007B492A">
            <w:pPr>
              <w:widowControl w:val="0"/>
              <w:spacing w:line="240" w:lineRule="auto"/>
              <w:rPr>
                <w:b/>
                <w:sz w:val="20"/>
                <w:szCs w:val="20"/>
              </w:rPr>
            </w:pPr>
          </w:p>
          <w:p w14:paraId="61CD5669" w14:textId="77777777" w:rsidR="007B492A" w:rsidRDefault="007B492A">
            <w:pPr>
              <w:widowControl w:val="0"/>
              <w:spacing w:line="240" w:lineRule="auto"/>
              <w:rPr>
                <w:b/>
                <w:sz w:val="20"/>
                <w:szCs w:val="20"/>
              </w:rPr>
            </w:pPr>
          </w:p>
        </w:tc>
      </w:tr>
      <w:tr w:rsidR="007B492A" w14:paraId="7BED6459" w14:textId="77777777">
        <w:trPr>
          <w:trHeight w:val="480"/>
        </w:trPr>
        <w:tc>
          <w:tcPr>
            <w:tcW w:w="8019" w:type="dxa"/>
            <w:shd w:val="clear" w:color="auto" w:fill="A962F8"/>
            <w:tcMar>
              <w:top w:w="100" w:type="dxa"/>
              <w:left w:w="100" w:type="dxa"/>
              <w:bottom w:w="100" w:type="dxa"/>
              <w:right w:w="100" w:type="dxa"/>
            </w:tcMar>
          </w:tcPr>
          <w:p w14:paraId="400D2050" w14:textId="77777777" w:rsidR="007B492A" w:rsidRDefault="00C40820">
            <w:pPr>
              <w:widowControl w:val="0"/>
              <w:pBdr>
                <w:top w:val="nil"/>
                <w:left w:val="nil"/>
                <w:bottom w:val="nil"/>
                <w:right w:val="nil"/>
                <w:between w:val="nil"/>
              </w:pBdr>
              <w:spacing w:line="240" w:lineRule="auto"/>
              <w:jc w:val="center"/>
            </w:pPr>
            <w:r>
              <w:rPr>
                <w:b/>
                <w:sz w:val="28"/>
                <w:szCs w:val="28"/>
              </w:rPr>
              <w:lastRenderedPageBreak/>
              <w:t xml:space="preserve">Key Words </w:t>
            </w:r>
            <w:proofErr w:type="gramStart"/>
            <w:r>
              <w:rPr>
                <w:b/>
                <w:sz w:val="28"/>
                <w:szCs w:val="28"/>
              </w:rPr>
              <w:t>To</w:t>
            </w:r>
            <w:proofErr w:type="gramEnd"/>
            <w:r>
              <w:rPr>
                <w:b/>
                <w:sz w:val="28"/>
                <w:szCs w:val="28"/>
              </w:rPr>
              <w:t xml:space="preserve"> Know</w:t>
            </w:r>
          </w:p>
        </w:tc>
        <w:tc>
          <w:tcPr>
            <w:tcW w:w="6435" w:type="dxa"/>
            <w:shd w:val="clear" w:color="auto" w:fill="A962F8"/>
            <w:tcMar>
              <w:top w:w="100" w:type="dxa"/>
              <w:left w:w="100" w:type="dxa"/>
              <w:bottom w:w="100" w:type="dxa"/>
              <w:right w:w="100" w:type="dxa"/>
            </w:tcMar>
          </w:tcPr>
          <w:p w14:paraId="529D69B7" w14:textId="77777777" w:rsidR="007B492A" w:rsidRDefault="00C40820">
            <w:pPr>
              <w:widowControl w:val="0"/>
              <w:spacing w:line="240" w:lineRule="auto"/>
              <w:jc w:val="center"/>
              <w:rPr>
                <w:b/>
                <w:sz w:val="28"/>
                <w:szCs w:val="28"/>
              </w:rPr>
            </w:pPr>
            <w:r>
              <w:rPr>
                <w:b/>
                <w:sz w:val="28"/>
                <w:szCs w:val="28"/>
              </w:rPr>
              <w:t>How You Can Help Your Student</w:t>
            </w:r>
          </w:p>
        </w:tc>
      </w:tr>
      <w:tr w:rsidR="007B492A" w14:paraId="47F1A2EB" w14:textId="77777777">
        <w:trPr>
          <w:trHeight w:val="4960"/>
        </w:trPr>
        <w:tc>
          <w:tcPr>
            <w:tcW w:w="8019" w:type="dxa"/>
            <w:shd w:val="clear" w:color="auto" w:fill="auto"/>
            <w:tcMar>
              <w:top w:w="100" w:type="dxa"/>
              <w:left w:w="100" w:type="dxa"/>
              <w:bottom w:w="100" w:type="dxa"/>
              <w:right w:w="100" w:type="dxa"/>
            </w:tcMar>
          </w:tcPr>
          <w:p w14:paraId="5D2FA67D" w14:textId="77777777" w:rsidR="007B492A" w:rsidRDefault="00C40820">
            <w:pPr>
              <w:widowControl w:val="0"/>
              <w:spacing w:line="480" w:lineRule="auto"/>
              <w:rPr>
                <w:sz w:val="40"/>
                <w:szCs w:val="40"/>
              </w:rPr>
            </w:pPr>
            <w:r>
              <w:rPr>
                <w:sz w:val="40"/>
                <w:szCs w:val="40"/>
              </w:rPr>
              <w:t>unit fraction   picture graph       halves</w:t>
            </w:r>
          </w:p>
          <w:p w14:paraId="0812E281" w14:textId="77777777" w:rsidR="007B492A" w:rsidRDefault="00C40820">
            <w:pPr>
              <w:widowControl w:val="0"/>
              <w:spacing w:line="480" w:lineRule="auto"/>
              <w:rPr>
                <w:sz w:val="40"/>
                <w:szCs w:val="40"/>
              </w:rPr>
            </w:pPr>
            <w:r>
              <w:rPr>
                <w:sz w:val="40"/>
                <w:szCs w:val="40"/>
              </w:rPr>
              <w:t xml:space="preserve">partition          fourths     sixths     line plot </w:t>
            </w:r>
          </w:p>
          <w:p w14:paraId="57882137" w14:textId="77777777" w:rsidR="007B492A" w:rsidRDefault="00C40820">
            <w:pPr>
              <w:widowControl w:val="0"/>
              <w:spacing w:line="480" w:lineRule="auto"/>
              <w:rPr>
                <w:sz w:val="40"/>
                <w:szCs w:val="40"/>
              </w:rPr>
            </w:pPr>
            <w:r>
              <w:rPr>
                <w:sz w:val="40"/>
                <w:szCs w:val="40"/>
              </w:rPr>
              <w:t>equivalent      number line         fraction bar</w:t>
            </w:r>
          </w:p>
          <w:p w14:paraId="1C6F1738" w14:textId="77777777" w:rsidR="007B492A" w:rsidRDefault="00C40820">
            <w:pPr>
              <w:widowControl w:val="0"/>
              <w:spacing w:line="480" w:lineRule="auto"/>
              <w:rPr>
                <w:sz w:val="40"/>
                <w:szCs w:val="40"/>
              </w:rPr>
            </w:pPr>
            <w:r>
              <w:rPr>
                <w:sz w:val="40"/>
                <w:szCs w:val="40"/>
              </w:rPr>
              <w:t>numerator     denominator       equivalent</w:t>
            </w:r>
          </w:p>
          <w:p w14:paraId="6CDA89D2" w14:textId="77777777" w:rsidR="007B492A" w:rsidRDefault="00C40820">
            <w:pPr>
              <w:widowControl w:val="0"/>
              <w:spacing w:line="480" w:lineRule="auto"/>
              <w:rPr>
                <w:sz w:val="40"/>
                <w:szCs w:val="40"/>
              </w:rPr>
            </w:pPr>
            <w:r>
              <w:rPr>
                <w:sz w:val="40"/>
                <w:szCs w:val="40"/>
              </w:rPr>
              <w:t>equal parts       eighths             quarters</w:t>
            </w:r>
          </w:p>
          <w:p w14:paraId="16E62C43" w14:textId="77777777" w:rsidR="007B492A" w:rsidRDefault="00C40820">
            <w:pPr>
              <w:widowControl w:val="0"/>
              <w:spacing w:line="480" w:lineRule="auto"/>
              <w:rPr>
                <w:sz w:val="40"/>
                <w:szCs w:val="40"/>
              </w:rPr>
            </w:pPr>
            <w:r>
              <w:rPr>
                <w:sz w:val="40"/>
                <w:szCs w:val="40"/>
              </w:rPr>
              <w:t>compare        bar graph            whole          thirds</w:t>
            </w:r>
          </w:p>
        </w:tc>
        <w:tc>
          <w:tcPr>
            <w:tcW w:w="6435" w:type="dxa"/>
            <w:shd w:val="clear" w:color="auto" w:fill="auto"/>
            <w:tcMar>
              <w:top w:w="100" w:type="dxa"/>
              <w:left w:w="100" w:type="dxa"/>
              <w:bottom w:w="100" w:type="dxa"/>
              <w:right w:w="100" w:type="dxa"/>
            </w:tcMar>
          </w:tcPr>
          <w:p w14:paraId="173CBA45" w14:textId="77777777" w:rsidR="007B492A" w:rsidRDefault="00C40820">
            <w:pPr>
              <w:widowControl w:val="0"/>
              <w:spacing w:line="240" w:lineRule="auto"/>
              <w:rPr>
                <w:b/>
                <w:sz w:val="28"/>
                <w:szCs w:val="28"/>
              </w:rPr>
            </w:pPr>
            <w:r>
              <w:rPr>
                <w:b/>
                <w:sz w:val="24"/>
                <w:szCs w:val="24"/>
                <w:u w:val="single"/>
              </w:rPr>
              <w:t>Interactive Learning Games</w:t>
            </w:r>
            <w:r>
              <w:rPr>
                <w:b/>
                <w:sz w:val="24"/>
                <w:szCs w:val="24"/>
              </w:rPr>
              <w:t xml:space="preserve">: </w:t>
            </w:r>
            <w:r>
              <w:rPr>
                <w:sz w:val="24"/>
                <w:szCs w:val="24"/>
              </w:rPr>
              <w:t>Playing games is a wonderful way to practice facts at home in a fun environment</w:t>
            </w:r>
            <w:r>
              <w:rPr>
                <w:b/>
                <w:sz w:val="24"/>
                <w:szCs w:val="24"/>
              </w:rPr>
              <w:t>.</w:t>
            </w:r>
          </w:p>
          <w:p w14:paraId="0FC297D3" w14:textId="77777777" w:rsidR="007B492A" w:rsidRDefault="007B492A">
            <w:pPr>
              <w:widowControl w:val="0"/>
              <w:spacing w:line="240" w:lineRule="auto"/>
              <w:rPr>
                <w:sz w:val="24"/>
                <w:szCs w:val="24"/>
              </w:rPr>
            </w:pPr>
          </w:p>
          <w:p w14:paraId="37473A51" w14:textId="77777777" w:rsidR="007B492A" w:rsidRDefault="00C40820">
            <w:pPr>
              <w:widowControl w:val="0"/>
              <w:spacing w:line="240" w:lineRule="auto"/>
              <w:rPr>
                <w:b/>
                <w:sz w:val="24"/>
                <w:szCs w:val="24"/>
              </w:rPr>
            </w:pPr>
            <w:r>
              <w:rPr>
                <w:b/>
                <w:sz w:val="24"/>
                <w:szCs w:val="24"/>
              </w:rPr>
              <w:t>Web-based</w:t>
            </w:r>
          </w:p>
          <w:p w14:paraId="429505E6" w14:textId="77777777" w:rsidR="007B492A" w:rsidRDefault="00C40820">
            <w:pPr>
              <w:widowControl w:val="0"/>
              <w:spacing w:line="240" w:lineRule="auto"/>
              <w:rPr>
                <w:sz w:val="24"/>
                <w:szCs w:val="24"/>
              </w:rPr>
            </w:pPr>
            <w:hyperlink r:id="rId6">
              <w:r>
                <w:rPr>
                  <w:color w:val="1155CC"/>
                  <w:sz w:val="24"/>
                  <w:szCs w:val="24"/>
                  <w:u w:val="single"/>
                </w:rPr>
                <w:t>www.multiplication.com</w:t>
              </w:r>
            </w:hyperlink>
          </w:p>
          <w:p w14:paraId="6A10258A" w14:textId="77777777" w:rsidR="007B492A" w:rsidRDefault="00C40820">
            <w:pPr>
              <w:widowControl w:val="0"/>
              <w:spacing w:line="240" w:lineRule="auto"/>
              <w:rPr>
                <w:sz w:val="24"/>
                <w:szCs w:val="24"/>
              </w:rPr>
            </w:pPr>
            <w:hyperlink r:id="rId7">
              <w:r>
                <w:rPr>
                  <w:color w:val="1155CC"/>
                  <w:sz w:val="24"/>
                  <w:szCs w:val="24"/>
                  <w:u w:val="single"/>
                </w:rPr>
                <w:t>www.reflexmath.com</w:t>
              </w:r>
            </w:hyperlink>
          </w:p>
          <w:p w14:paraId="087D08EF" w14:textId="77777777" w:rsidR="007B492A" w:rsidRDefault="00C40820">
            <w:pPr>
              <w:widowControl w:val="0"/>
              <w:spacing w:line="240" w:lineRule="auto"/>
              <w:rPr>
                <w:sz w:val="24"/>
                <w:szCs w:val="24"/>
              </w:rPr>
            </w:pPr>
            <w:hyperlink r:id="rId8">
              <w:r>
                <w:rPr>
                  <w:color w:val="1155CC"/>
                  <w:sz w:val="24"/>
                  <w:szCs w:val="24"/>
                  <w:u w:val="single"/>
                </w:rPr>
                <w:t>www.mathfactcafe.com</w:t>
              </w:r>
            </w:hyperlink>
          </w:p>
          <w:p w14:paraId="3FCC7E95" w14:textId="77777777" w:rsidR="007B492A" w:rsidRDefault="00C40820">
            <w:pPr>
              <w:widowControl w:val="0"/>
              <w:spacing w:line="240" w:lineRule="auto"/>
              <w:rPr>
                <w:sz w:val="24"/>
                <w:szCs w:val="24"/>
              </w:rPr>
            </w:pPr>
            <w:hyperlink r:id="rId9">
              <w:r>
                <w:rPr>
                  <w:color w:val="1155CC"/>
                  <w:sz w:val="24"/>
                  <w:szCs w:val="24"/>
                  <w:u w:val="single"/>
                </w:rPr>
                <w:t>www.fact</w:t>
              </w:r>
              <w:r>
                <w:rPr>
                  <w:color w:val="1155CC"/>
                  <w:sz w:val="24"/>
                  <w:szCs w:val="24"/>
                  <w:u w:val="single"/>
                </w:rPr>
                <w:t>monster.com</w:t>
              </w:r>
            </w:hyperlink>
            <w:r>
              <w:rPr>
                <w:sz w:val="24"/>
                <w:szCs w:val="24"/>
              </w:rPr>
              <w:t xml:space="preserve"> </w:t>
            </w:r>
          </w:p>
          <w:p w14:paraId="2320F817" w14:textId="77777777" w:rsidR="007B492A" w:rsidRDefault="00C40820">
            <w:pPr>
              <w:widowControl w:val="0"/>
              <w:spacing w:line="240" w:lineRule="auto"/>
              <w:rPr>
                <w:sz w:val="24"/>
                <w:szCs w:val="24"/>
              </w:rPr>
            </w:pPr>
            <w:hyperlink r:id="rId10">
              <w:r>
                <w:rPr>
                  <w:color w:val="1155CC"/>
                  <w:sz w:val="24"/>
                  <w:szCs w:val="24"/>
                  <w:u w:val="single"/>
                </w:rPr>
                <w:t>https://www.mathgames.com/fractions</w:t>
              </w:r>
            </w:hyperlink>
            <w:r>
              <w:rPr>
                <w:sz w:val="24"/>
                <w:szCs w:val="24"/>
              </w:rPr>
              <w:t xml:space="preserve"> </w:t>
            </w:r>
          </w:p>
          <w:p w14:paraId="42DA5BA7" w14:textId="77777777" w:rsidR="007B492A" w:rsidRDefault="00C40820">
            <w:pPr>
              <w:widowControl w:val="0"/>
              <w:spacing w:line="240" w:lineRule="auto"/>
              <w:rPr>
                <w:sz w:val="24"/>
                <w:szCs w:val="24"/>
              </w:rPr>
            </w:pPr>
            <w:hyperlink r:id="rId11">
              <w:r>
                <w:rPr>
                  <w:color w:val="1155CC"/>
                  <w:sz w:val="24"/>
                  <w:szCs w:val="24"/>
                  <w:u w:val="single"/>
                </w:rPr>
                <w:t>https://www.ixl.com/math/fractions</w:t>
              </w:r>
            </w:hyperlink>
            <w:r>
              <w:rPr>
                <w:sz w:val="24"/>
                <w:szCs w:val="24"/>
              </w:rPr>
              <w:t xml:space="preserve"> (10 free questions per day).</w:t>
            </w:r>
          </w:p>
          <w:p w14:paraId="4DFAF294" w14:textId="77777777" w:rsidR="007B492A" w:rsidRDefault="007B492A">
            <w:pPr>
              <w:widowControl w:val="0"/>
              <w:spacing w:line="240" w:lineRule="auto"/>
              <w:rPr>
                <w:sz w:val="24"/>
                <w:szCs w:val="24"/>
              </w:rPr>
            </w:pPr>
          </w:p>
          <w:p w14:paraId="2F38FA99" w14:textId="77777777" w:rsidR="007B492A" w:rsidRDefault="00C40820">
            <w:pPr>
              <w:widowControl w:val="0"/>
              <w:spacing w:line="240" w:lineRule="auto"/>
              <w:rPr>
                <w:b/>
                <w:sz w:val="24"/>
                <w:szCs w:val="24"/>
              </w:rPr>
            </w:pPr>
            <w:r>
              <w:rPr>
                <w:b/>
                <w:sz w:val="24"/>
                <w:szCs w:val="24"/>
              </w:rPr>
              <w:t>Hands-on</w:t>
            </w:r>
          </w:p>
          <w:p w14:paraId="37F28976" w14:textId="77777777" w:rsidR="007B492A" w:rsidRDefault="00C40820">
            <w:pPr>
              <w:widowControl w:val="0"/>
              <w:spacing w:line="240" w:lineRule="auto"/>
              <w:rPr>
                <w:sz w:val="24"/>
                <w:szCs w:val="24"/>
              </w:rPr>
            </w:pPr>
            <w:r>
              <w:rPr>
                <w:sz w:val="24"/>
                <w:szCs w:val="24"/>
              </w:rPr>
              <w:t>Flash cards</w:t>
            </w:r>
          </w:p>
          <w:p w14:paraId="6E905173" w14:textId="77777777" w:rsidR="007B492A" w:rsidRDefault="00C40820">
            <w:pPr>
              <w:widowControl w:val="0"/>
              <w:spacing w:line="240" w:lineRule="auto"/>
              <w:rPr>
                <w:sz w:val="24"/>
                <w:szCs w:val="24"/>
              </w:rPr>
            </w:pPr>
            <w:r>
              <w:rPr>
                <w:sz w:val="24"/>
                <w:szCs w:val="24"/>
              </w:rPr>
              <w:t>Dice- roll and multiply</w:t>
            </w:r>
          </w:p>
          <w:p w14:paraId="3191A3F6" w14:textId="77777777" w:rsidR="007B492A" w:rsidRDefault="00C40820">
            <w:pPr>
              <w:widowControl w:val="0"/>
              <w:spacing w:line="240" w:lineRule="auto"/>
              <w:rPr>
                <w:sz w:val="24"/>
                <w:szCs w:val="24"/>
              </w:rPr>
            </w:pPr>
            <w:r>
              <w:rPr>
                <w:sz w:val="24"/>
                <w:szCs w:val="24"/>
              </w:rPr>
              <w:t>Playing cards- flip and multiply (WAR)</w:t>
            </w:r>
          </w:p>
          <w:p w14:paraId="3B4BDF85" w14:textId="77777777" w:rsidR="007B492A" w:rsidRDefault="007B492A">
            <w:pPr>
              <w:widowControl w:val="0"/>
              <w:spacing w:line="240" w:lineRule="auto"/>
              <w:rPr>
                <w:sz w:val="24"/>
                <w:szCs w:val="24"/>
              </w:rPr>
            </w:pPr>
          </w:p>
          <w:p w14:paraId="68CAD245" w14:textId="77777777" w:rsidR="007B492A" w:rsidRDefault="00C40820">
            <w:pPr>
              <w:widowControl w:val="0"/>
              <w:spacing w:line="240" w:lineRule="auto"/>
              <w:rPr>
                <w:b/>
                <w:sz w:val="24"/>
                <w:szCs w:val="24"/>
              </w:rPr>
            </w:pPr>
            <w:r>
              <w:rPr>
                <w:b/>
                <w:sz w:val="24"/>
                <w:szCs w:val="24"/>
              </w:rPr>
              <w:t xml:space="preserve">Helping your student gain fact fluency will greatly improve their speed and accuracy for classroom assignments. </w:t>
            </w:r>
          </w:p>
        </w:tc>
      </w:tr>
    </w:tbl>
    <w:p w14:paraId="1C03E2E5" w14:textId="77777777" w:rsidR="007B492A" w:rsidRDefault="007B492A">
      <w:pPr>
        <w:pBdr>
          <w:top w:val="nil"/>
          <w:left w:val="nil"/>
          <w:bottom w:val="nil"/>
          <w:right w:val="nil"/>
          <w:between w:val="nil"/>
        </w:pBdr>
      </w:pPr>
    </w:p>
    <w:p w14:paraId="5C2436A5" w14:textId="77777777" w:rsidR="007B492A" w:rsidRDefault="007B492A">
      <w:pPr>
        <w:pBdr>
          <w:top w:val="nil"/>
          <w:left w:val="nil"/>
          <w:bottom w:val="nil"/>
          <w:right w:val="nil"/>
          <w:between w:val="nil"/>
        </w:pBdr>
      </w:pPr>
    </w:p>
    <w:p w14:paraId="74512E68" w14:textId="77777777" w:rsidR="007B492A" w:rsidRDefault="007B492A">
      <w:pPr>
        <w:pBdr>
          <w:top w:val="nil"/>
          <w:left w:val="nil"/>
          <w:bottom w:val="nil"/>
          <w:right w:val="nil"/>
          <w:between w:val="nil"/>
        </w:pBdr>
      </w:pPr>
    </w:p>
    <w:p w14:paraId="696E3D25" w14:textId="77777777" w:rsidR="007B492A" w:rsidRDefault="007B492A">
      <w:pPr>
        <w:pBdr>
          <w:top w:val="nil"/>
          <w:left w:val="nil"/>
          <w:bottom w:val="nil"/>
          <w:right w:val="nil"/>
          <w:between w:val="nil"/>
        </w:pBdr>
      </w:pPr>
    </w:p>
    <w:tbl>
      <w:tblPr>
        <w:tblStyle w:val="a0"/>
        <w:tblW w:w="146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10"/>
      </w:tblGrid>
      <w:tr w:rsidR="007B492A" w14:paraId="5E183B40" w14:textId="77777777">
        <w:trPr>
          <w:trHeight w:val="480"/>
        </w:trPr>
        <w:tc>
          <w:tcPr>
            <w:tcW w:w="14610" w:type="dxa"/>
            <w:shd w:val="clear" w:color="auto" w:fill="A962F8"/>
            <w:tcMar>
              <w:top w:w="100" w:type="dxa"/>
              <w:left w:w="100" w:type="dxa"/>
              <w:bottom w:w="100" w:type="dxa"/>
              <w:right w:w="100" w:type="dxa"/>
            </w:tcMar>
            <w:vAlign w:val="center"/>
          </w:tcPr>
          <w:p w14:paraId="452CADE6" w14:textId="77777777" w:rsidR="007B492A" w:rsidRDefault="00C40820">
            <w:pPr>
              <w:widowControl w:val="0"/>
              <w:pBdr>
                <w:top w:val="nil"/>
                <w:left w:val="nil"/>
                <w:bottom w:val="nil"/>
                <w:right w:val="nil"/>
                <w:between w:val="nil"/>
              </w:pBdr>
              <w:spacing w:line="240" w:lineRule="auto"/>
              <w:rPr>
                <w:sz w:val="24"/>
                <w:szCs w:val="24"/>
              </w:rPr>
            </w:pPr>
            <w:r>
              <w:rPr>
                <w:b/>
                <w:sz w:val="28"/>
                <w:szCs w:val="28"/>
              </w:rPr>
              <w:lastRenderedPageBreak/>
              <w:t>Sample Problems</w:t>
            </w:r>
          </w:p>
        </w:tc>
      </w:tr>
      <w:tr w:rsidR="007B492A" w14:paraId="2E571EF0" w14:textId="77777777">
        <w:trPr>
          <w:trHeight w:val="480"/>
        </w:trPr>
        <w:tc>
          <w:tcPr>
            <w:tcW w:w="14610" w:type="dxa"/>
            <w:tcMar>
              <w:top w:w="100" w:type="dxa"/>
              <w:left w:w="100" w:type="dxa"/>
              <w:bottom w:w="100" w:type="dxa"/>
              <w:right w:w="100" w:type="dxa"/>
            </w:tcMar>
          </w:tcPr>
          <w:p w14:paraId="62A5F943" w14:textId="77777777" w:rsidR="007B492A" w:rsidRDefault="00C40820">
            <w:pPr>
              <w:spacing w:after="200"/>
              <w:rPr>
                <w:sz w:val="28"/>
                <w:szCs w:val="28"/>
              </w:rPr>
            </w:pPr>
            <w:r>
              <w:rPr>
                <w:sz w:val="28"/>
                <w:szCs w:val="28"/>
              </w:rPr>
              <w:t>1. This figure was partitioned/divided into eight equal parts. Each part is 1/8 of the total area of the figure.</w:t>
            </w:r>
          </w:p>
          <w:p w14:paraId="14587894" w14:textId="77777777" w:rsidR="007B492A" w:rsidRDefault="00C40820">
            <w:pPr>
              <w:spacing w:after="200"/>
              <w:rPr>
                <w:sz w:val="28"/>
                <w:szCs w:val="28"/>
              </w:rPr>
            </w:pPr>
            <w:r>
              <w:rPr>
                <w:noProof/>
                <w:sz w:val="28"/>
                <w:szCs w:val="28"/>
              </w:rPr>
              <w:drawing>
                <wp:inline distT="114300" distB="114300" distL="114300" distR="114300" wp14:anchorId="4F0C0858" wp14:editId="1BA9072A">
                  <wp:extent cx="5172075" cy="1743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172075" cy="1743075"/>
                          </a:xfrm>
                          <a:prstGeom prst="rect">
                            <a:avLst/>
                          </a:prstGeom>
                          <a:ln/>
                        </pic:spPr>
                      </pic:pic>
                    </a:graphicData>
                  </a:graphic>
                </wp:inline>
              </w:drawing>
            </w:r>
          </w:p>
          <w:p w14:paraId="21167533" w14:textId="77777777" w:rsidR="007B492A" w:rsidRDefault="00C40820">
            <w:pPr>
              <w:spacing w:after="200"/>
              <w:rPr>
                <w:sz w:val="28"/>
                <w:szCs w:val="28"/>
              </w:rPr>
            </w:pPr>
            <w:r>
              <w:rPr>
                <w:sz w:val="28"/>
                <w:szCs w:val="28"/>
              </w:rPr>
              <w:t>Given a shape, students partition it into equal parts, recognizing that these parts all have the same area. They identify the fractional name</w:t>
            </w:r>
            <w:r>
              <w:rPr>
                <w:sz w:val="28"/>
                <w:szCs w:val="28"/>
              </w:rPr>
              <w:t xml:space="preserve"> of each part and are able to partition a shape into parts with equal areas in several different ways.</w:t>
            </w:r>
          </w:p>
          <w:p w14:paraId="759AD82D" w14:textId="77777777" w:rsidR="007B492A" w:rsidRDefault="00C40820">
            <w:pPr>
              <w:spacing w:after="200"/>
              <w:rPr>
                <w:sz w:val="28"/>
                <w:szCs w:val="28"/>
              </w:rPr>
            </w:pPr>
            <w:proofErr w:type="gramStart"/>
            <w:r>
              <w:rPr>
                <w:sz w:val="28"/>
                <w:szCs w:val="28"/>
              </w:rPr>
              <w:t>2 .</w:t>
            </w:r>
            <w:proofErr w:type="gramEnd"/>
            <w:r>
              <w:rPr>
                <w:sz w:val="28"/>
                <w:szCs w:val="28"/>
              </w:rPr>
              <w:t xml:space="preserve"> Measure lengths marked with halves and fourths of an inch. Show the data using a line plot.</w:t>
            </w:r>
          </w:p>
          <w:p w14:paraId="50642E75" w14:textId="77777777" w:rsidR="007B492A" w:rsidRDefault="00C40820">
            <w:pPr>
              <w:spacing w:after="200"/>
              <w:rPr>
                <w:sz w:val="28"/>
                <w:szCs w:val="28"/>
              </w:rPr>
            </w:pPr>
            <w:r>
              <w:rPr>
                <w:noProof/>
                <w:sz w:val="28"/>
                <w:szCs w:val="28"/>
              </w:rPr>
              <w:drawing>
                <wp:inline distT="114300" distB="114300" distL="114300" distR="114300" wp14:anchorId="3E849F03" wp14:editId="00D51E3F">
                  <wp:extent cx="3248025" cy="1409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248025" cy="1409700"/>
                          </a:xfrm>
                          <a:prstGeom prst="rect">
                            <a:avLst/>
                          </a:prstGeom>
                          <a:ln/>
                        </pic:spPr>
                      </pic:pic>
                    </a:graphicData>
                  </a:graphic>
                </wp:inline>
              </w:drawing>
            </w:r>
          </w:p>
        </w:tc>
      </w:tr>
    </w:tbl>
    <w:p w14:paraId="5F4AAE42" w14:textId="77777777" w:rsidR="007B492A" w:rsidRDefault="007B492A">
      <w:pPr>
        <w:pBdr>
          <w:top w:val="nil"/>
          <w:left w:val="nil"/>
          <w:bottom w:val="nil"/>
          <w:right w:val="nil"/>
          <w:between w:val="nil"/>
        </w:pBdr>
      </w:pPr>
    </w:p>
    <w:sectPr w:rsidR="007B492A">
      <w:headerReference w:type="even" r:id="rId14"/>
      <w:headerReference w:type="default" r:id="rId15"/>
      <w:footerReference w:type="even" r:id="rId16"/>
      <w:footerReference w:type="default" r:id="rId17"/>
      <w:headerReference w:type="first" r:id="rId18"/>
      <w:footerReference w:type="first" r:id="rId19"/>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DC339" w14:textId="77777777" w:rsidR="00C40820" w:rsidRDefault="00C40820">
      <w:pPr>
        <w:spacing w:line="240" w:lineRule="auto"/>
      </w:pPr>
      <w:r>
        <w:separator/>
      </w:r>
    </w:p>
  </w:endnote>
  <w:endnote w:type="continuationSeparator" w:id="0">
    <w:p w14:paraId="11F27FEE" w14:textId="77777777" w:rsidR="00C40820" w:rsidRDefault="00C40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bril Fatface">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9E39" w14:textId="77777777" w:rsidR="009F18F3" w:rsidRDefault="009F1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6DB2" w14:textId="77777777" w:rsidR="009F18F3" w:rsidRDefault="009F1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9C5C" w14:textId="77777777" w:rsidR="009F18F3" w:rsidRDefault="009F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C2E17" w14:textId="77777777" w:rsidR="00C40820" w:rsidRDefault="00C40820">
      <w:pPr>
        <w:spacing w:line="240" w:lineRule="auto"/>
      </w:pPr>
      <w:r>
        <w:separator/>
      </w:r>
    </w:p>
  </w:footnote>
  <w:footnote w:type="continuationSeparator" w:id="0">
    <w:p w14:paraId="080C98F4" w14:textId="77777777" w:rsidR="00C40820" w:rsidRDefault="00C40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5A81" w14:textId="77777777" w:rsidR="009F18F3" w:rsidRDefault="009F1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41C5" w14:textId="77777777" w:rsidR="007B492A" w:rsidRDefault="00C40820">
    <w:pPr>
      <w:widowControl w:val="0"/>
      <w:pBdr>
        <w:top w:val="nil"/>
        <w:left w:val="nil"/>
        <w:bottom w:val="nil"/>
        <w:right w:val="nil"/>
        <w:between w:val="nil"/>
      </w:pBdr>
      <w:spacing w:line="240" w:lineRule="auto"/>
      <w:ind w:left="3600" w:firstLine="720"/>
      <w:rPr>
        <w:rFonts w:ascii="Abril Fatface" w:eastAsia="Abril Fatface" w:hAnsi="Abril Fatface" w:cs="Abril Fatface"/>
        <w:b/>
        <w:sz w:val="60"/>
        <w:szCs w:val="60"/>
      </w:rPr>
    </w:pPr>
    <w:r>
      <w:rPr>
        <w:noProof/>
      </w:rPr>
      <w:drawing>
        <wp:anchor distT="114300" distB="114300" distL="114300" distR="114300" simplePos="0" relativeHeight="251658240" behindDoc="0" locked="0" layoutInCell="1" hidden="0" allowOverlap="1" wp14:anchorId="22E55C85" wp14:editId="541B253E">
          <wp:simplePos x="0" y="0"/>
          <wp:positionH relativeFrom="column">
            <wp:posOffset>7829550</wp:posOffset>
          </wp:positionH>
          <wp:positionV relativeFrom="paragraph">
            <wp:posOffset>47626</wp:posOffset>
          </wp:positionV>
          <wp:extent cx="1309688" cy="130968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09688" cy="1309688"/>
                  </a:xfrm>
                  <a:prstGeom prst="rect">
                    <a:avLst/>
                  </a:prstGeom>
                  <a:ln/>
                </pic:spPr>
              </pic:pic>
            </a:graphicData>
          </a:graphic>
        </wp:anchor>
      </w:drawing>
    </w:r>
  </w:p>
  <w:p w14:paraId="396FE674" w14:textId="77777777" w:rsidR="007B492A" w:rsidRDefault="00C40820">
    <w:pPr>
      <w:widowControl w:val="0"/>
      <w:pBdr>
        <w:top w:val="nil"/>
        <w:left w:val="nil"/>
        <w:bottom w:val="nil"/>
        <w:right w:val="nil"/>
        <w:between w:val="nil"/>
      </w:pBdr>
      <w:spacing w:line="240" w:lineRule="auto"/>
      <w:jc w:val="center"/>
      <w:rPr>
        <w:rFonts w:ascii="Abril Fatface" w:eastAsia="Abril Fatface" w:hAnsi="Abril Fatface" w:cs="Abril Fatface"/>
        <w:b/>
        <w:sz w:val="60"/>
        <w:szCs w:val="60"/>
      </w:rPr>
    </w:pPr>
    <w:r>
      <w:rPr>
        <w:rFonts w:ascii="Abril Fatface" w:eastAsia="Abril Fatface" w:hAnsi="Abril Fatface" w:cs="Abril Fatface"/>
        <w:b/>
        <w:sz w:val="60"/>
        <w:szCs w:val="60"/>
      </w:rPr>
      <w:t xml:space="preserve"> 3rd Grade Math</w:t>
    </w:r>
  </w:p>
  <w:p w14:paraId="14E8B959" w14:textId="77777777" w:rsidR="007B492A" w:rsidRDefault="00C40820">
    <w:pPr>
      <w:widowControl w:val="0"/>
      <w:pBdr>
        <w:top w:val="nil"/>
        <w:left w:val="nil"/>
        <w:bottom w:val="nil"/>
        <w:right w:val="nil"/>
        <w:between w:val="nil"/>
      </w:pBdr>
      <w:spacing w:line="240" w:lineRule="auto"/>
      <w:jc w:val="center"/>
    </w:pPr>
    <w:r>
      <w:rPr>
        <w:rFonts w:ascii="Abril Fatface" w:eastAsia="Abril Fatface" w:hAnsi="Abril Fatface" w:cs="Abril Fatface"/>
        <w:b/>
        <w:sz w:val="60"/>
        <w:szCs w:val="60"/>
      </w:rPr>
      <w:t>PARENT GUIDE - UNIT FIVE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EF57" w14:textId="77777777" w:rsidR="009F18F3" w:rsidRDefault="009F1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B492A"/>
    <w:rsid w:val="007B492A"/>
    <w:rsid w:val="009F18F3"/>
    <w:rsid w:val="00C4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8AB4E"/>
  <w15:docId w15:val="{BEE06802-C69B-7444-83D8-6D9FB2A0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F18F3"/>
    <w:pPr>
      <w:tabs>
        <w:tab w:val="center" w:pos="4680"/>
        <w:tab w:val="right" w:pos="9360"/>
      </w:tabs>
      <w:spacing w:line="240" w:lineRule="auto"/>
    </w:pPr>
  </w:style>
  <w:style w:type="character" w:customStyle="1" w:styleId="HeaderChar">
    <w:name w:val="Header Char"/>
    <w:basedOn w:val="DefaultParagraphFont"/>
    <w:link w:val="Header"/>
    <w:uiPriority w:val="99"/>
    <w:rsid w:val="009F18F3"/>
  </w:style>
  <w:style w:type="paragraph" w:styleId="Footer">
    <w:name w:val="footer"/>
    <w:basedOn w:val="Normal"/>
    <w:link w:val="FooterChar"/>
    <w:uiPriority w:val="99"/>
    <w:unhideWhenUsed/>
    <w:rsid w:val="009F18F3"/>
    <w:pPr>
      <w:tabs>
        <w:tab w:val="center" w:pos="4680"/>
        <w:tab w:val="right" w:pos="9360"/>
      </w:tabs>
      <w:spacing w:line="240" w:lineRule="auto"/>
    </w:pPr>
  </w:style>
  <w:style w:type="character" w:customStyle="1" w:styleId="FooterChar">
    <w:name w:val="Footer Char"/>
    <w:basedOn w:val="DefaultParagraphFont"/>
    <w:link w:val="Footer"/>
    <w:uiPriority w:val="99"/>
    <w:rsid w:val="009F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thfactcafe.co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reflexmath.com"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ultiplication.com" TargetMode="External"/><Relationship Id="rId11" Type="http://schemas.openxmlformats.org/officeDocument/2006/relationships/hyperlink" Target="https://www.ixl.com/math/fraction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mathgames.com/fractions"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factmonster.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Rawls</cp:lastModifiedBy>
  <cp:revision>2</cp:revision>
  <dcterms:created xsi:type="dcterms:W3CDTF">2019-03-14T18:19:00Z</dcterms:created>
  <dcterms:modified xsi:type="dcterms:W3CDTF">2019-03-14T18:19:00Z</dcterms:modified>
</cp:coreProperties>
</file>