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49ED5" w14:textId="6179B63A" w:rsidR="005D3FCA" w:rsidRDefault="002A43D5" w:rsidP="005D3FCA">
      <w:pPr>
        <w:jc w:val="right"/>
      </w:pPr>
      <w:r>
        <w:t>June 2020</w:t>
      </w:r>
    </w:p>
    <w:p w14:paraId="26CE018F" w14:textId="77777777" w:rsidR="00C3286F" w:rsidRPr="000C00DB" w:rsidRDefault="00AC5A85">
      <w:pPr>
        <w:rPr>
          <w:u w:val="single"/>
        </w:rPr>
      </w:pPr>
      <w:r w:rsidRPr="00AC5A85">
        <w:t>Mr. Burfoot-</w:t>
      </w:r>
      <w:r>
        <w:t xml:space="preserve"> </w:t>
      </w:r>
      <w:r w:rsidR="00C3286F" w:rsidRPr="000C00DB">
        <w:rPr>
          <w:u w:val="single"/>
        </w:rPr>
        <w:t>Summer Reading English 11 Dual Enrollment</w:t>
      </w:r>
    </w:p>
    <w:p w14:paraId="481E9CEC" w14:textId="77777777" w:rsidR="00785400" w:rsidRDefault="005D3FCA">
      <w:r>
        <w:t>Dear</w:t>
      </w:r>
      <w:r w:rsidR="00332997">
        <w:t xml:space="preserve"> English 11 Dual Enrollment Student</w:t>
      </w:r>
      <w:r>
        <w:t>:</w:t>
      </w:r>
    </w:p>
    <w:p w14:paraId="5976D8A2" w14:textId="77777777" w:rsidR="005D3FCA" w:rsidRDefault="005D3FCA">
      <w:r>
        <w:t xml:space="preserve">Welcome to the eleventh grade and your comprehensive study of American literature, </w:t>
      </w:r>
      <w:r w:rsidR="00524E14">
        <w:t>college composition</w:t>
      </w:r>
      <w:r>
        <w:t xml:space="preserve">, and SAT and SOL preparation.  To begin your journey through the classics of American literature, you are to participate in </w:t>
      </w:r>
      <w:r w:rsidRPr="00C3286F">
        <w:rPr>
          <w:u w:val="single"/>
        </w:rPr>
        <w:t>summer reading</w:t>
      </w:r>
      <w:r>
        <w:t xml:space="preserve">.  Your assignment this summer is to read </w:t>
      </w:r>
      <w:r w:rsidRPr="009953E6">
        <w:rPr>
          <w:i/>
        </w:rPr>
        <w:t>The Scarlet</w:t>
      </w:r>
      <w:r w:rsidRPr="005D3FCA">
        <w:rPr>
          <w:u w:val="single"/>
        </w:rPr>
        <w:t xml:space="preserve"> </w:t>
      </w:r>
      <w:r w:rsidRPr="009953E6">
        <w:rPr>
          <w:i/>
        </w:rPr>
        <w:t>Letter</w:t>
      </w:r>
      <w:r>
        <w:t xml:space="preserve"> by Nathaniel Hawthorne.</w:t>
      </w:r>
    </w:p>
    <w:p w14:paraId="3F61A2F5" w14:textId="77777777" w:rsidR="005D3FCA" w:rsidRDefault="005D3FCA">
      <w:r>
        <w:t xml:space="preserve">You do not have to read “The Custom House.”  For </w:t>
      </w:r>
      <w:r w:rsidRPr="00882ECF">
        <w:rPr>
          <w:i/>
        </w:rPr>
        <w:t>The Scarlet Letter</w:t>
      </w:r>
      <w:r>
        <w:t xml:space="preserve">, you are to analyze theme.  </w:t>
      </w:r>
    </w:p>
    <w:p w14:paraId="1FB55E42" w14:textId="77777777" w:rsidR="005D3FCA" w:rsidRDefault="005D3FCA" w:rsidP="009136D1">
      <w:pPr>
        <w:pStyle w:val="ListParagraph"/>
        <w:numPr>
          <w:ilvl w:val="0"/>
          <w:numId w:val="1"/>
        </w:numPr>
      </w:pPr>
      <w:r>
        <w:t xml:space="preserve"> </w:t>
      </w:r>
      <w:r w:rsidRPr="005D3FCA">
        <w:rPr>
          <w:b/>
        </w:rPr>
        <w:t>Bookmark/flag the text with small post-it notes as you read.</w:t>
      </w:r>
      <w:r>
        <w:t xml:space="preserve">  Watching for theme as you read is a way of staying alert and thinking about what is being read.  Students should not bookmark too much; being selective is a thinking process that helps “teach” the novel.  A heavily marked book is difficult to review because it is messy and confusing to the eye.  You may add written notations to your sticky notes such as </w:t>
      </w:r>
      <w:r w:rsidRPr="005D3FCA">
        <w:rPr>
          <w:i/>
        </w:rPr>
        <w:t>symbolism of the scaffold</w:t>
      </w:r>
      <w:r>
        <w:t xml:space="preserve">.  After you finish reading the book, review what you have marked and discard any sticky notes that no longer seem important.  Do not write in the school’s novel.  </w:t>
      </w:r>
      <w:r w:rsidR="009136D1">
        <w:br/>
      </w:r>
    </w:p>
    <w:p w14:paraId="0BEDC7DF" w14:textId="61EF801A" w:rsidR="005D3FCA" w:rsidRDefault="005D3FCA" w:rsidP="005D3FCA">
      <w:pPr>
        <w:pStyle w:val="ListParagraph"/>
        <w:numPr>
          <w:ilvl w:val="0"/>
          <w:numId w:val="1"/>
        </w:numPr>
      </w:pPr>
      <w:r>
        <w:t xml:space="preserve"> </w:t>
      </w:r>
      <w:r w:rsidRPr="007924BA">
        <w:rPr>
          <w:b/>
        </w:rPr>
        <w:t>Keep a HANDWRITTEN journal</w:t>
      </w:r>
      <w:r>
        <w:t xml:space="preserve">.  No typed journal will be accepted unless </w:t>
      </w:r>
      <w:r w:rsidR="00E74621">
        <w:t xml:space="preserve">Mr. </w:t>
      </w:r>
      <w:r w:rsidR="00CB6D8C">
        <w:t>Burfoot</w:t>
      </w:r>
      <w:r w:rsidR="00A609E4">
        <w:t xml:space="preserve"> is contact</w:t>
      </w:r>
      <w:r w:rsidR="002A43D5">
        <w:t>ed by July 15, 2020</w:t>
      </w:r>
      <w:bookmarkStart w:id="0" w:name="_GoBack"/>
      <w:bookmarkEnd w:id="0"/>
      <w:r>
        <w:t xml:space="preserve">, via email about a legally documented disability that prevents you from being able to handwrite your work.  </w:t>
      </w:r>
    </w:p>
    <w:p w14:paraId="3C196AD6" w14:textId="77777777" w:rsidR="005D3FCA" w:rsidRDefault="005D3FCA" w:rsidP="005D3FCA">
      <w:pPr>
        <w:pStyle w:val="ListParagraph"/>
      </w:pPr>
    </w:p>
    <w:p w14:paraId="36246FC1" w14:textId="77777777" w:rsidR="005D3FCA" w:rsidRDefault="005D3FCA" w:rsidP="008D3D4A">
      <w:pPr>
        <w:pStyle w:val="ListParagraph"/>
        <w:numPr>
          <w:ilvl w:val="0"/>
          <w:numId w:val="2"/>
        </w:numPr>
      </w:pPr>
      <w:r>
        <w:t xml:space="preserve">Use blue or black ink to write your journal.  Only legible work will be </w:t>
      </w:r>
      <w:r w:rsidR="008D3D4A">
        <w:t>graded.</w:t>
      </w:r>
    </w:p>
    <w:p w14:paraId="2EE01B0D" w14:textId="77777777" w:rsidR="008D3D4A" w:rsidRDefault="008D3D4A" w:rsidP="008D3D4A">
      <w:pPr>
        <w:pStyle w:val="ListParagraph"/>
        <w:numPr>
          <w:ilvl w:val="0"/>
          <w:numId w:val="2"/>
        </w:numPr>
      </w:pPr>
      <w:r>
        <w:t>You must keep your journal very neat and professional looking.</w:t>
      </w:r>
    </w:p>
    <w:p w14:paraId="667A96B0" w14:textId="77777777" w:rsidR="008D3D4A" w:rsidRDefault="008D3D4A" w:rsidP="008D3D4A">
      <w:pPr>
        <w:pStyle w:val="ListParagraph"/>
        <w:numPr>
          <w:ilvl w:val="0"/>
          <w:numId w:val="2"/>
        </w:numPr>
      </w:pPr>
      <w:r>
        <w:t>You may use text that you have bookmarked.</w:t>
      </w:r>
    </w:p>
    <w:p w14:paraId="07F3DD65" w14:textId="77777777" w:rsidR="008D3D4A" w:rsidRDefault="008D3D4A" w:rsidP="008D3D4A">
      <w:pPr>
        <w:pStyle w:val="ListParagraph"/>
        <w:numPr>
          <w:ilvl w:val="0"/>
          <w:numId w:val="2"/>
        </w:numPr>
      </w:pPr>
      <w:r>
        <w:t xml:space="preserve">You should have at least fifty textual examples that correlate to at least 5 different thematic ideas.  </w:t>
      </w:r>
    </w:p>
    <w:p w14:paraId="31811E0B" w14:textId="77777777" w:rsidR="008D3D4A" w:rsidRDefault="008D3D4A" w:rsidP="008D3D4A">
      <w:pPr>
        <w:pStyle w:val="ListParagraph"/>
        <w:numPr>
          <w:ilvl w:val="0"/>
          <w:numId w:val="2"/>
        </w:numPr>
      </w:pPr>
      <w:r>
        <w:t xml:space="preserve">Your textual selections should range from chapter one to chapter twenty-four.  You should not have a high concentration of selections from one chapter or part of the novel.  </w:t>
      </w:r>
    </w:p>
    <w:p w14:paraId="416A683C" w14:textId="77777777" w:rsidR="008D3D4A" w:rsidRDefault="008D3D4A" w:rsidP="008D3D4A">
      <w:pPr>
        <w:pStyle w:val="ListParagraph"/>
        <w:numPr>
          <w:ilvl w:val="0"/>
          <w:numId w:val="2"/>
        </w:numPr>
      </w:pPr>
      <w:r>
        <w:t>You may not use my example illustrating the required format.</w:t>
      </w:r>
    </w:p>
    <w:p w14:paraId="2A2D9047" w14:textId="77777777" w:rsidR="008D3D4A" w:rsidRDefault="008D3D4A" w:rsidP="008D3D4A">
      <w:r>
        <w:t>The format of the journal is</w:t>
      </w:r>
      <w:r w:rsidR="00F343E7">
        <w:t xml:space="preserve"> called a dialectical/double-entry journal:</w:t>
      </w:r>
    </w:p>
    <w:p w14:paraId="3104BC66" w14:textId="77777777" w:rsidR="00F343E7" w:rsidRPr="00043C59" w:rsidRDefault="00F343E7" w:rsidP="00F343E7">
      <w:pPr>
        <w:ind w:left="720"/>
      </w:pPr>
      <w:r>
        <w:t>A useful style is</w:t>
      </w:r>
      <w:r w:rsidRPr="00043C59">
        <w:t xml:space="preserve"> a dialectical/double-entry journal </w:t>
      </w:r>
      <w:r w:rsidR="000F2231">
        <w:t xml:space="preserve">as it requires </w:t>
      </w:r>
      <w:r w:rsidRPr="00043C59">
        <w:t xml:space="preserve">you to not only make note of significant quotations, literary devices (like symbols, allusions, and stylistic choices), but </w:t>
      </w:r>
      <w:r w:rsidRPr="00043C59">
        <w:rPr>
          <w:i/>
        </w:rPr>
        <w:t>also</w:t>
      </w:r>
      <w:r w:rsidRPr="00043C59">
        <w:t xml:space="preserve"> to provide your commentary on what you encounter (not just WHAT you see or think is important, but HOW or WHY it is important).  If you have never done a dialectical journal before, </w:t>
      </w:r>
      <w:r>
        <w:t>simply draw a line down the middle of your page.  On the left</w:t>
      </w:r>
      <w:r w:rsidR="00A609E4">
        <w:t>-h</w:t>
      </w:r>
      <w:r>
        <w:t xml:space="preserve">and side, record any important quotations you read, any questions you have, any observations you make about literary devices (symbols, metaphors, characterization, major concepts), or other things you find interesting in </w:t>
      </w:r>
      <w:r>
        <w:lastRenderedPageBreak/>
        <w:t xml:space="preserve">the text.  Be sure to record a page number.  On the right side of the page, across from the quotation or observation, write your commentary.  This is where you tell WHY you think the quote or observation is important or HOW it connects to something else you have read.  If you still aren’t certain of what to do, </w:t>
      </w:r>
      <w:r w:rsidRPr="00043C59">
        <w:t>don’t panic; either use an alternative organizational technique or giv</w:t>
      </w:r>
      <w:r>
        <w:t>e it your best shot and email Mr. Burfoot</w:t>
      </w:r>
      <w:r w:rsidRPr="00043C59">
        <w:t xml:space="preserve"> with your questions.  </w:t>
      </w:r>
      <w:r>
        <w:t>There is not</w:t>
      </w:r>
      <w:r w:rsidRPr="00043C59">
        <w:t xml:space="preserve"> a formal length requirement on your journal, </w:t>
      </w:r>
      <w:r w:rsidRPr="009F2071">
        <w:rPr>
          <w:u w:val="single"/>
        </w:rPr>
        <w:t>but you will need to keep notes for the entire text</w:t>
      </w:r>
      <w:r w:rsidRPr="00043C59">
        <w:t xml:space="preserve">.  If you type your journal, </w:t>
      </w:r>
      <w:r>
        <w:t>you need to provide an</w:t>
      </w:r>
      <w:r w:rsidRPr="00043C59">
        <w:t xml:space="preserve"> electronic copy AND a hard copy.  Most students choose to keep the journal in a spiral notebook; it doesn’t need to be bigger than a single-subject.</w:t>
      </w:r>
    </w:p>
    <w:p w14:paraId="1DBC6F45" w14:textId="77777777" w:rsidR="00F343E7" w:rsidRDefault="00F343E7" w:rsidP="00F343E7">
      <w:pPr>
        <w:ind w:left="720"/>
      </w:pPr>
      <w:r w:rsidRPr="00043C59">
        <w:t xml:space="preserve">NOTE: Remember that if you include any “insights” in your journal that are anything less than original (i.e. – </w:t>
      </w:r>
      <w:r>
        <w:t>you saw something cool online and included it in your journal</w:t>
      </w:r>
      <w:r w:rsidRPr="00043C59">
        <w:t xml:space="preserve">), you MUST CITE the sources consulted.  If you don’t, </w:t>
      </w:r>
      <w:r>
        <w:t xml:space="preserve">that will be considered plagiarism, and </w:t>
      </w:r>
      <w:r w:rsidRPr="00043C59">
        <w:t xml:space="preserve">you will receive a zero on the assignment – not a great way to start the year.  Getting a little help isn’t wrong if you acknowledge the assistance; however, know </w:t>
      </w:r>
      <w:r>
        <w:t>that YOUR ideas are what matter!</w:t>
      </w:r>
    </w:p>
    <w:p w14:paraId="61057837" w14:textId="77777777" w:rsidR="00F343E7" w:rsidRPr="00043C59" w:rsidRDefault="00F343E7" w:rsidP="00F343E7">
      <w:pPr>
        <w:ind w:left="720"/>
      </w:pPr>
    </w:p>
    <w:p w14:paraId="29E1C121" w14:textId="77777777" w:rsidR="00F343E7" w:rsidRDefault="00F343E7" w:rsidP="008D3D4A">
      <w:r>
        <w:t>Here is an example:</w:t>
      </w:r>
    </w:p>
    <w:tbl>
      <w:tblPr>
        <w:tblStyle w:val="TableGrid"/>
        <w:tblW w:w="0" w:type="auto"/>
        <w:tblLook w:val="04A0" w:firstRow="1" w:lastRow="0" w:firstColumn="1" w:lastColumn="0" w:noHBand="0" w:noVBand="1"/>
      </w:tblPr>
      <w:tblGrid>
        <w:gridCol w:w="952"/>
        <w:gridCol w:w="2190"/>
        <w:gridCol w:w="5558"/>
        <w:gridCol w:w="650"/>
      </w:tblGrid>
      <w:tr w:rsidR="008D3D4A" w14:paraId="076C51CF" w14:textId="77777777" w:rsidTr="008D3D4A">
        <w:tc>
          <w:tcPr>
            <w:tcW w:w="0" w:type="auto"/>
          </w:tcPr>
          <w:p w14:paraId="54BADF16" w14:textId="77777777" w:rsidR="008D3D4A" w:rsidRDefault="008D3D4A" w:rsidP="008D3D4A">
            <w:r>
              <w:t>Number</w:t>
            </w:r>
          </w:p>
        </w:tc>
        <w:tc>
          <w:tcPr>
            <w:tcW w:w="0" w:type="auto"/>
          </w:tcPr>
          <w:p w14:paraId="200D2F81" w14:textId="77777777" w:rsidR="008D3D4A" w:rsidRDefault="008D3D4A" w:rsidP="008D3D4A">
            <w:r>
              <w:t>Thematic Idea</w:t>
            </w:r>
          </w:p>
        </w:tc>
        <w:tc>
          <w:tcPr>
            <w:tcW w:w="0" w:type="auto"/>
          </w:tcPr>
          <w:p w14:paraId="34E4198B" w14:textId="77777777" w:rsidR="008D3D4A" w:rsidRDefault="008D3D4A" w:rsidP="008D3D4A">
            <w:r>
              <w:t>Textual evidence</w:t>
            </w:r>
          </w:p>
        </w:tc>
        <w:tc>
          <w:tcPr>
            <w:tcW w:w="0" w:type="auto"/>
          </w:tcPr>
          <w:p w14:paraId="2DB4AD62" w14:textId="77777777" w:rsidR="008D3D4A" w:rsidRDefault="008D3D4A" w:rsidP="008D3D4A">
            <w:r>
              <w:t>page</w:t>
            </w:r>
          </w:p>
        </w:tc>
      </w:tr>
      <w:tr w:rsidR="008D3D4A" w14:paraId="6A1AD2FD" w14:textId="77777777" w:rsidTr="008D3D4A">
        <w:tc>
          <w:tcPr>
            <w:tcW w:w="0" w:type="auto"/>
          </w:tcPr>
          <w:p w14:paraId="618B376E" w14:textId="77777777" w:rsidR="008D3D4A" w:rsidRDefault="008D3D4A" w:rsidP="008D3D4A">
            <w:r>
              <w:t>1</w:t>
            </w:r>
          </w:p>
        </w:tc>
        <w:tc>
          <w:tcPr>
            <w:tcW w:w="0" w:type="auto"/>
          </w:tcPr>
          <w:p w14:paraId="34DA70DF" w14:textId="77777777" w:rsidR="008D3D4A" w:rsidRDefault="008D3D4A" w:rsidP="008D3D4A">
            <w:r>
              <w:t>The natural world vs. structured Puritan society</w:t>
            </w:r>
          </w:p>
        </w:tc>
        <w:tc>
          <w:tcPr>
            <w:tcW w:w="0" w:type="auto"/>
          </w:tcPr>
          <w:p w14:paraId="3B28E2CB" w14:textId="77777777" w:rsidR="008D3D4A" w:rsidRPr="008D3D4A" w:rsidRDefault="008D3D4A" w:rsidP="008D3D4A">
            <w:pPr>
              <w:rPr>
                <w:i/>
              </w:rPr>
            </w:pPr>
            <w:r w:rsidRPr="008D3D4A">
              <w:rPr>
                <w:i/>
              </w:rPr>
              <w:t>It may serve, let us hope, to symbolize some sweet moral blossom, that may be found along the track, or relieve the darkening close of a tale of human frailty and sorrow.</w:t>
            </w:r>
          </w:p>
          <w:p w14:paraId="2A916009" w14:textId="77777777" w:rsidR="008D3D4A" w:rsidRDefault="008D3D4A" w:rsidP="008D3D4A">
            <w:r>
              <w:t>(write out the complete quote)</w:t>
            </w:r>
          </w:p>
        </w:tc>
        <w:tc>
          <w:tcPr>
            <w:tcW w:w="0" w:type="auto"/>
          </w:tcPr>
          <w:p w14:paraId="261E0E64" w14:textId="77777777" w:rsidR="008D3D4A" w:rsidRDefault="008D3D4A" w:rsidP="008D3D4A">
            <w:r>
              <w:t>34</w:t>
            </w:r>
          </w:p>
        </w:tc>
      </w:tr>
    </w:tbl>
    <w:p w14:paraId="221D2AC0" w14:textId="77777777" w:rsidR="008D3D4A" w:rsidRDefault="008D3D4A" w:rsidP="008D3D4A"/>
    <w:p w14:paraId="53FDBE5F" w14:textId="77777777" w:rsidR="005D3FCA" w:rsidRPr="008D3D4A" w:rsidRDefault="008D3D4A">
      <w:pPr>
        <w:rPr>
          <w:b/>
        </w:rPr>
      </w:pPr>
      <w:r w:rsidRPr="008D3D4A">
        <w:rPr>
          <w:b/>
        </w:rPr>
        <w:t>Thematic Ideas</w:t>
      </w:r>
    </w:p>
    <w:tbl>
      <w:tblPr>
        <w:tblStyle w:val="TableGrid"/>
        <w:tblW w:w="0" w:type="auto"/>
        <w:tblLook w:val="04A0" w:firstRow="1" w:lastRow="0" w:firstColumn="1" w:lastColumn="0" w:noHBand="0" w:noVBand="1"/>
      </w:tblPr>
      <w:tblGrid>
        <w:gridCol w:w="4675"/>
        <w:gridCol w:w="4675"/>
      </w:tblGrid>
      <w:tr w:rsidR="008D3D4A" w14:paraId="010B2DE1" w14:textId="77777777" w:rsidTr="008D3D4A">
        <w:tc>
          <w:tcPr>
            <w:tcW w:w="4788" w:type="dxa"/>
          </w:tcPr>
          <w:p w14:paraId="487D2C4F" w14:textId="77777777" w:rsidR="008D3D4A" w:rsidRDefault="008D3D4A">
            <w:r>
              <w:t>The natural world versus structured Puritan society</w:t>
            </w:r>
          </w:p>
          <w:p w14:paraId="0519BED3" w14:textId="77777777" w:rsidR="008D3D4A" w:rsidRDefault="008D3D4A">
            <w:r>
              <w:t>The individual versus societal expectations</w:t>
            </w:r>
          </w:p>
          <w:p w14:paraId="47BA5C40" w14:textId="77777777" w:rsidR="008D3D4A" w:rsidRDefault="008D3D4A">
            <w:r>
              <w:t>Scientific thinking versus spirituality</w:t>
            </w:r>
          </w:p>
          <w:p w14:paraId="5371D48C" w14:textId="77777777" w:rsidR="008D3D4A" w:rsidRDefault="008D3D4A">
            <w:r>
              <w:t>Three forces in conflict: science, nature, and religion</w:t>
            </w:r>
          </w:p>
          <w:p w14:paraId="50F3DBC5" w14:textId="77777777" w:rsidR="008D3D4A" w:rsidRDefault="008D3D4A">
            <w:r>
              <w:t>Significance of the scaffold</w:t>
            </w:r>
          </w:p>
          <w:p w14:paraId="3642F766" w14:textId="77777777" w:rsidR="008D3D4A" w:rsidRDefault="008D3D4A">
            <w:r>
              <w:t>Pearl as a symbol of more than the unruly child</w:t>
            </w:r>
          </w:p>
          <w:p w14:paraId="4219CDEF" w14:textId="77777777" w:rsidR="008D3D4A" w:rsidRDefault="008D3D4A">
            <w:r>
              <w:t>Hester’s sins</w:t>
            </w:r>
          </w:p>
          <w:p w14:paraId="72FE2768" w14:textId="77777777" w:rsidR="008D3D4A" w:rsidRDefault="008D3D4A">
            <w:r>
              <w:t>Chillingworth’s sins</w:t>
            </w:r>
          </w:p>
          <w:p w14:paraId="1B3ABBF7" w14:textId="77777777" w:rsidR="008D3D4A" w:rsidRDefault="008D3D4A">
            <w:r>
              <w:t>The worth of women in society</w:t>
            </w:r>
          </w:p>
        </w:tc>
        <w:tc>
          <w:tcPr>
            <w:tcW w:w="4788" w:type="dxa"/>
          </w:tcPr>
          <w:p w14:paraId="3749BDE2" w14:textId="77777777" w:rsidR="008D3D4A" w:rsidRDefault="008D3D4A">
            <w:r>
              <w:t>Dimmesdale’s sins</w:t>
            </w:r>
          </w:p>
          <w:p w14:paraId="23066810" w14:textId="77777777" w:rsidR="008D3D4A" w:rsidRDefault="008D3D4A">
            <w:r>
              <w:t>Truth vs. secrets</w:t>
            </w:r>
          </w:p>
          <w:p w14:paraId="47D2E2F0" w14:textId="77777777" w:rsidR="008D3D4A" w:rsidRDefault="008D3D4A">
            <w:r>
              <w:t>The significance of color</w:t>
            </w:r>
          </w:p>
          <w:p w14:paraId="0058E2B7" w14:textId="77777777" w:rsidR="008D3D4A" w:rsidRDefault="008D3D4A">
            <w:r>
              <w:t>Violating the sanctity of the human heart</w:t>
            </w:r>
          </w:p>
          <w:p w14:paraId="6CFE2B91" w14:textId="77777777" w:rsidR="008D3D4A" w:rsidRDefault="008D3D4A">
            <w:r>
              <w:t>Flowers vs. weeds</w:t>
            </w:r>
          </w:p>
          <w:p w14:paraId="6DDA5681" w14:textId="77777777" w:rsidR="008D3D4A" w:rsidRDefault="008D3D4A">
            <w:r>
              <w:t>Each character as a representation of a philosophy of life</w:t>
            </w:r>
          </w:p>
          <w:p w14:paraId="6C35929D" w14:textId="77777777" w:rsidR="008D3D4A" w:rsidRDefault="008D3D4A">
            <w:r>
              <w:t>Setting reflects character</w:t>
            </w:r>
          </w:p>
          <w:p w14:paraId="5E4685B2" w14:textId="77777777" w:rsidR="008D3D4A" w:rsidRDefault="008D3D4A">
            <w:r>
              <w:t>Sunshine versus darkness</w:t>
            </w:r>
          </w:p>
          <w:p w14:paraId="5283F6D3" w14:textId="77777777" w:rsidR="008D3D4A" w:rsidRDefault="008D3D4A">
            <w:r>
              <w:t>Being true to oneself</w:t>
            </w:r>
          </w:p>
          <w:p w14:paraId="2BA0CB7A" w14:textId="77777777" w:rsidR="008D3D4A" w:rsidRDefault="008D3D4A">
            <w:r>
              <w:t>The letter A as a dynamic character</w:t>
            </w:r>
          </w:p>
          <w:p w14:paraId="52AAE475" w14:textId="77777777" w:rsidR="008D3D4A" w:rsidRDefault="008D3D4A">
            <w:r>
              <w:t>Hester as an artist</w:t>
            </w:r>
          </w:p>
        </w:tc>
      </w:tr>
    </w:tbl>
    <w:p w14:paraId="24EBCE42" w14:textId="77777777" w:rsidR="008D3D4A" w:rsidRDefault="008D3D4A"/>
    <w:p w14:paraId="05547254" w14:textId="77777777" w:rsidR="008D3D4A" w:rsidRDefault="008D3D4A" w:rsidP="007924BA">
      <w:pPr>
        <w:pStyle w:val="ListParagraph"/>
        <w:numPr>
          <w:ilvl w:val="0"/>
          <w:numId w:val="4"/>
        </w:numPr>
      </w:pPr>
      <w:r>
        <w:t xml:space="preserve">Your work is to be your own.  You are not to share answers or quotes.  You are not to examine former students’ notes and papers.  Doing so is a violation of the PGHS Honor Code.  Using any part of a study aide like </w:t>
      </w:r>
      <w:proofErr w:type="spellStart"/>
      <w:r>
        <w:t>Sparknotes</w:t>
      </w:r>
      <w:proofErr w:type="spellEnd"/>
      <w:r>
        <w:t xml:space="preserve">, Grade Saver, </w:t>
      </w:r>
      <w:proofErr w:type="spellStart"/>
      <w:r>
        <w:t>Cliffnotes</w:t>
      </w:r>
      <w:proofErr w:type="spellEnd"/>
      <w:r>
        <w:t xml:space="preserve">, Novel  Guide, etc.  in your journal is plagiarism and will be treated as an honor code violation.  Please remember paraphrasing any </w:t>
      </w:r>
      <w:r>
        <w:lastRenderedPageBreak/>
        <w:t>other source is plagiarism.  Any direct wording</w:t>
      </w:r>
      <w:r w:rsidR="007924BA">
        <w:t xml:space="preserve"> must be in quotation marks and have a source citation.  </w:t>
      </w:r>
    </w:p>
    <w:p w14:paraId="13B2AFE9" w14:textId="77777777" w:rsidR="007924BA" w:rsidRDefault="007924BA" w:rsidP="007924BA">
      <w:pPr>
        <w:pStyle w:val="ListParagraph"/>
        <w:numPr>
          <w:ilvl w:val="0"/>
          <w:numId w:val="4"/>
        </w:numPr>
      </w:pPr>
      <w:r>
        <w:t>This work is due on the first day of class!  It is your first grade.</w:t>
      </w:r>
    </w:p>
    <w:p w14:paraId="49133FFE" w14:textId="77777777" w:rsidR="00665D9A" w:rsidRDefault="007924BA" w:rsidP="009136D1">
      <w:pPr>
        <w:pStyle w:val="ListParagraph"/>
        <w:numPr>
          <w:ilvl w:val="0"/>
          <w:numId w:val="4"/>
        </w:numPr>
      </w:pPr>
      <w:r>
        <w:t xml:space="preserve">You may try to contact me with questions via email.  I do not check it every day during the summer, but I will respond whenever I see the message.  My email is </w:t>
      </w:r>
      <w:hyperlink r:id="rId5" w:history="1">
        <w:r w:rsidR="00665D9A" w:rsidRPr="00FC19BA">
          <w:rPr>
            <w:rStyle w:val="Hyperlink"/>
          </w:rPr>
          <w:t>rburfoot@pgs.k12.va.us</w:t>
        </w:r>
      </w:hyperlink>
      <w:r w:rsidR="00665D9A">
        <w:t>.</w:t>
      </w:r>
    </w:p>
    <w:p w14:paraId="028ADA44" w14:textId="77777777" w:rsidR="007924BA" w:rsidRDefault="007924BA" w:rsidP="007924BA">
      <w:pPr>
        <w:pStyle w:val="ListParagraph"/>
        <w:numPr>
          <w:ilvl w:val="0"/>
          <w:numId w:val="4"/>
        </w:numPr>
      </w:pPr>
      <w:r>
        <w:t xml:space="preserve">If you lose this sheet, </w:t>
      </w:r>
      <w:r w:rsidR="00665D9A">
        <w:t>send me an email and I will forward you a copy.</w:t>
      </w:r>
      <w:r>
        <w:t xml:space="preserve">  </w:t>
      </w:r>
    </w:p>
    <w:p w14:paraId="23E41C8D" w14:textId="77777777" w:rsidR="007924BA" w:rsidRPr="007924BA" w:rsidRDefault="007924BA">
      <w:pPr>
        <w:rPr>
          <w:b/>
        </w:rPr>
      </w:pPr>
      <w:r w:rsidRPr="007924BA">
        <w:rPr>
          <w:b/>
        </w:rPr>
        <w:t xml:space="preserve">When planning for next school year, please </w:t>
      </w:r>
      <w:r w:rsidR="009136D1">
        <w:rPr>
          <w:b/>
        </w:rPr>
        <w:t>the following recommended supplies</w:t>
      </w:r>
      <w:r w:rsidRPr="007924BA">
        <w:rPr>
          <w:b/>
        </w:rPr>
        <w:t xml:space="preserve"> for this class:</w:t>
      </w:r>
    </w:p>
    <w:p w14:paraId="01280966" w14:textId="77777777" w:rsidR="007924BA" w:rsidRDefault="007924BA" w:rsidP="007924BA">
      <w:pPr>
        <w:pStyle w:val="ListParagraph"/>
        <w:numPr>
          <w:ilvl w:val="0"/>
          <w:numId w:val="3"/>
        </w:numPr>
        <w:spacing w:after="0"/>
      </w:pPr>
      <w:r>
        <w:t>A three-ring binder</w:t>
      </w:r>
    </w:p>
    <w:p w14:paraId="77FD2CB3" w14:textId="77777777" w:rsidR="007924BA" w:rsidRDefault="007924BA" w:rsidP="007924BA">
      <w:pPr>
        <w:pStyle w:val="ListParagraph"/>
        <w:numPr>
          <w:ilvl w:val="0"/>
          <w:numId w:val="3"/>
        </w:numPr>
        <w:spacing w:after="0"/>
      </w:pPr>
      <w:r>
        <w:t>A flash drive for saving your work</w:t>
      </w:r>
    </w:p>
    <w:p w14:paraId="46A8B408" w14:textId="77777777" w:rsidR="007924BA" w:rsidRDefault="007924BA" w:rsidP="007924BA">
      <w:pPr>
        <w:pStyle w:val="ListParagraph"/>
        <w:numPr>
          <w:ilvl w:val="0"/>
          <w:numId w:val="3"/>
        </w:numPr>
        <w:spacing w:after="0"/>
      </w:pPr>
      <w:r>
        <w:t>#2 pencils</w:t>
      </w:r>
    </w:p>
    <w:p w14:paraId="510F7697" w14:textId="77777777" w:rsidR="007924BA" w:rsidRDefault="007924BA" w:rsidP="007924BA">
      <w:pPr>
        <w:pStyle w:val="ListParagraph"/>
        <w:numPr>
          <w:ilvl w:val="0"/>
          <w:numId w:val="3"/>
        </w:numPr>
        <w:spacing w:after="0"/>
      </w:pPr>
      <w:r>
        <w:t>Black and/or blue pens</w:t>
      </w:r>
    </w:p>
    <w:p w14:paraId="5E3D1725" w14:textId="77777777" w:rsidR="007924BA" w:rsidRDefault="007924BA" w:rsidP="007924BA">
      <w:pPr>
        <w:pStyle w:val="ListParagraph"/>
        <w:numPr>
          <w:ilvl w:val="0"/>
          <w:numId w:val="3"/>
        </w:numPr>
        <w:spacing w:after="0"/>
      </w:pPr>
      <w:r>
        <w:t>Loose-leaf notebook paper</w:t>
      </w:r>
    </w:p>
    <w:p w14:paraId="68ADD269" w14:textId="77777777" w:rsidR="007924BA" w:rsidRDefault="00537790" w:rsidP="007924BA">
      <w:pPr>
        <w:pStyle w:val="ListParagraph"/>
        <w:numPr>
          <w:ilvl w:val="0"/>
          <w:numId w:val="3"/>
        </w:numPr>
        <w:spacing w:after="0"/>
      </w:pPr>
      <w:r>
        <w:t>If possible, regular access to the internet as I will likely set up a communication tool such as E-Chalk or Edmodo.</w:t>
      </w:r>
      <w:r w:rsidR="007924BA">
        <w:t xml:space="preserve">  </w:t>
      </w:r>
    </w:p>
    <w:p w14:paraId="6F6DFC87" w14:textId="77777777" w:rsidR="007924BA" w:rsidRDefault="007924BA" w:rsidP="007924BA">
      <w:pPr>
        <w:spacing w:after="0"/>
      </w:pPr>
    </w:p>
    <w:p w14:paraId="697DC6F2" w14:textId="77777777" w:rsidR="007924BA" w:rsidRDefault="007876B1" w:rsidP="007924BA">
      <w:pPr>
        <w:spacing w:after="0"/>
      </w:pPr>
      <w:r>
        <w:t>I am</w:t>
      </w:r>
      <w:r w:rsidR="007924BA">
        <w:t xml:space="preserve"> looking forward to a wonderful, productive school year in which you will come to appreciate and enjoy American literature.  </w:t>
      </w:r>
    </w:p>
    <w:p w14:paraId="19460E27" w14:textId="77777777" w:rsidR="007876B1" w:rsidRDefault="007876B1" w:rsidP="007924BA">
      <w:pPr>
        <w:spacing w:after="0"/>
      </w:pPr>
    </w:p>
    <w:p w14:paraId="2F99B8A6" w14:textId="77777777" w:rsidR="007876B1" w:rsidRDefault="007876B1" w:rsidP="007924BA">
      <w:pPr>
        <w:spacing w:after="0"/>
      </w:pPr>
      <w:r>
        <w:t>-Mr. Burfoot</w:t>
      </w:r>
    </w:p>
    <w:p w14:paraId="374D80E9" w14:textId="77777777" w:rsidR="007924BA" w:rsidRDefault="007924BA" w:rsidP="007924BA">
      <w:pPr>
        <w:spacing w:after="0"/>
      </w:pPr>
    </w:p>
    <w:sectPr w:rsidR="00792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F81"/>
    <w:multiLevelType w:val="hybridMultilevel"/>
    <w:tmpl w:val="D4BA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62AAB"/>
    <w:multiLevelType w:val="hybridMultilevel"/>
    <w:tmpl w:val="6C06AB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30B6E"/>
    <w:multiLevelType w:val="hybridMultilevel"/>
    <w:tmpl w:val="47945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F715934"/>
    <w:multiLevelType w:val="hybridMultilevel"/>
    <w:tmpl w:val="F9D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CA"/>
    <w:rsid w:val="000202CA"/>
    <w:rsid w:val="000C00DB"/>
    <w:rsid w:val="000E3231"/>
    <w:rsid w:val="000F2231"/>
    <w:rsid w:val="00251D54"/>
    <w:rsid w:val="002A43D5"/>
    <w:rsid w:val="002F0829"/>
    <w:rsid w:val="00310B3D"/>
    <w:rsid w:val="00332997"/>
    <w:rsid w:val="00524E14"/>
    <w:rsid w:val="00537790"/>
    <w:rsid w:val="005D3FCA"/>
    <w:rsid w:val="00665D9A"/>
    <w:rsid w:val="0067210B"/>
    <w:rsid w:val="006B0A08"/>
    <w:rsid w:val="00785400"/>
    <w:rsid w:val="007876B1"/>
    <w:rsid w:val="007924BA"/>
    <w:rsid w:val="00882ECF"/>
    <w:rsid w:val="008D3D4A"/>
    <w:rsid w:val="009136D1"/>
    <w:rsid w:val="009953E6"/>
    <w:rsid w:val="009F2071"/>
    <w:rsid w:val="00A609E4"/>
    <w:rsid w:val="00AC5A85"/>
    <w:rsid w:val="00B2104E"/>
    <w:rsid w:val="00B72856"/>
    <w:rsid w:val="00B763B0"/>
    <w:rsid w:val="00C3286F"/>
    <w:rsid w:val="00C40760"/>
    <w:rsid w:val="00CB6D8C"/>
    <w:rsid w:val="00E74621"/>
    <w:rsid w:val="00F3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7A13"/>
  <w15:docId w15:val="{37A0A86B-5CC7-43FF-8B9E-43320DE3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FCA"/>
    <w:pPr>
      <w:ind w:left="720"/>
      <w:contextualSpacing/>
    </w:pPr>
  </w:style>
  <w:style w:type="table" w:styleId="TableGrid">
    <w:name w:val="Table Grid"/>
    <w:basedOn w:val="TableNormal"/>
    <w:uiPriority w:val="59"/>
    <w:rsid w:val="008D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4BA"/>
    <w:rPr>
      <w:color w:val="0000FF" w:themeColor="hyperlink"/>
      <w:u w:val="single"/>
    </w:rPr>
  </w:style>
  <w:style w:type="character" w:customStyle="1" w:styleId="Mention">
    <w:name w:val="Mention"/>
    <w:basedOn w:val="DefaultParagraphFont"/>
    <w:uiPriority w:val="99"/>
    <w:semiHidden/>
    <w:unhideWhenUsed/>
    <w:rsid w:val="00665D9A"/>
    <w:rPr>
      <w:color w:val="2B579A"/>
      <w:shd w:val="clear" w:color="auto" w:fill="E6E6E6"/>
    </w:rPr>
  </w:style>
  <w:style w:type="paragraph" w:styleId="BalloonText">
    <w:name w:val="Balloon Text"/>
    <w:basedOn w:val="Normal"/>
    <w:link w:val="BalloonTextChar"/>
    <w:uiPriority w:val="99"/>
    <w:semiHidden/>
    <w:unhideWhenUsed/>
    <w:rsid w:val="00020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urfoot@pgs.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Richard S. Burfoot</cp:lastModifiedBy>
  <cp:revision>2</cp:revision>
  <cp:lastPrinted>2018-08-23T15:54:00Z</cp:lastPrinted>
  <dcterms:created xsi:type="dcterms:W3CDTF">2020-06-18T18:28:00Z</dcterms:created>
  <dcterms:modified xsi:type="dcterms:W3CDTF">2020-06-18T18:28:00Z</dcterms:modified>
</cp:coreProperties>
</file>