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cme" w:cs="Acme" w:eastAsia="Acme" w:hAnsi="Acme"/>
          <w:b w:val="1"/>
          <w:color w:val="980000"/>
          <w:sz w:val="60"/>
          <w:szCs w:val="60"/>
        </w:rPr>
      </w:pPr>
      <w:r w:rsidDel="00000000" w:rsidR="00000000" w:rsidRPr="00000000">
        <w:rPr>
          <w:rFonts w:ascii="Acme" w:cs="Acme" w:eastAsia="Acme" w:hAnsi="Acme"/>
          <w:b w:val="1"/>
          <w:color w:val="980000"/>
          <w:sz w:val="60"/>
          <w:szCs w:val="60"/>
          <w:rtl w:val="0"/>
        </w:rPr>
        <w:t xml:space="preserve">BEING A BETTER WRITER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4760595</wp:posOffset>
            </wp:positionH>
            <wp:positionV relativeFrom="paragraph">
              <wp:posOffset>609600</wp:posOffset>
            </wp:positionV>
            <wp:extent cx="1915477" cy="1915477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5477" cy="1915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Fonts w:ascii="Acme" w:cs="Acme" w:eastAsia="Acme" w:hAnsi="Acme"/>
          <w:b w:val="1"/>
          <w:sz w:val="60"/>
          <w:szCs w:val="60"/>
          <w:rtl w:val="0"/>
        </w:rPr>
        <w:t xml:space="preserve">How to deepen your ideas by extending your sentences</w:t>
      </w:r>
      <w:r w:rsidDel="00000000" w:rsidR="00000000" w:rsidRPr="00000000">
        <w:rPr>
          <w:rFonts w:ascii="Acme" w:cs="Acme" w:eastAsia="Acme" w:hAnsi="Acme"/>
          <w:sz w:val="48"/>
          <w:szCs w:val="48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-314324</wp:posOffset>
                </wp:positionH>
                <wp:positionV relativeFrom="paragraph">
                  <wp:posOffset>1133475</wp:posOffset>
                </wp:positionV>
                <wp:extent cx="4604943" cy="204311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723900" y="493400"/>
                          <a:ext cx="5210100" cy="2304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ecause…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Explains why something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is true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Justifies, substantiates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-314324</wp:posOffset>
                </wp:positionH>
                <wp:positionV relativeFrom="paragraph">
                  <wp:posOffset>1133475</wp:posOffset>
                </wp:positionV>
                <wp:extent cx="4604943" cy="2043113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4943" cy="2043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cme" w:cs="Acme" w:eastAsia="Acme" w:hAnsi="Acme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303847</wp:posOffset>
                </wp:positionH>
                <wp:positionV relativeFrom="paragraph">
                  <wp:posOffset>2708334</wp:posOffset>
                </wp:positionV>
                <wp:extent cx="5534978" cy="2711391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666750" y="331475"/>
                          <a:ext cx="6715200" cy="27336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so…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Tells us what happens as a result of something else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Cause and effect Relationships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“Therefore”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303847</wp:posOffset>
                </wp:positionH>
                <wp:positionV relativeFrom="paragraph">
                  <wp:posOffset>2708334</wp:posOffset>
                </wp:positionV>
                <wp:extent cx="5534978" cy="2711391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4978" cy="27113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1469789</wp:posOffset>
                </wp:positionH>
                <wp:positionV relativeFrom="paragraph">
                  <wp:posOffset>114300</wp:posOffset>
                </wp:positionV>
                <wp:extent cx="5492986" cy="2512219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766800" y="247500"/>
                          <a:ext cx="6086400" cy="2610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  <w:t xml:space="preserve">ut…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8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Indicates a “change in direction”</w:t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Contrasts</w:t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t xml:space="preserve">Qualifies </w:t>
                            </w:r>
                            <w:r w:rsidDel="00000000" w:rsidR="00000000" w:rsidRPr="00000000">
                              <w:rPr>
                                <w:rFonts w:ascii="Acme" w:cs="Acme" w:eastAsia="Acme" w:hAnsi="Acme"/>
                                <w:b w:val="1"/>
                                <w:i w:val="0"/>
                                <w:smallCaps w:val="0"/>
                                <w:strike w:val="0"/>
                                <w:color w:val="38761d"/>
                                <w:sz w:val="68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1469789</wp:posOffset>
                </wp:positionH>
                <wp:positionV relativeFrom="paragraph">
                  <wp:posOffset>114300</wp:posOffset>
                </wp:positionV>
                <wp:extent cx="5492986" cy="2512219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2986" cy="2512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720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m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