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5F" w:rsidRPr="0036085F" w:rsidRDefault="0036085F">
      <w:pPr>
        <w:rPr>
          <w:rFonts w:ascii="Century Gothic" w:hAnsi="Century Gothic"/>
          <w:b/>
          <w:sz w:val="20"/>
        </w:rPr>
      </w:pPr>
      <w:r w:rsidRPr="0036085F">
        <w:rPr>
          <w:rFonts w:ascii="Century Gothic" w:hAnsi="Century Gothic"/>
          <w:b/>
          <w:sz w:val="20"/>
        </w:rPr>
        <w:t>What is a First-Then board?</w:t>
      </w:r>
    </w:p>
    <w:p w:rsidR="00E9149C" w:rsidRDefault="00E9149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894715</wp:posOffset>
            </wp:positionV>
            <wp:extent cx="3340100" cy="1993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0820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84">
        <w:rPr>
          <w:rFonts w:ascii="Century Gothic" w:hAnsi="Century Gothic"/>
          <w:sz w:val="20"/>
        </w:rPr>
        <w:t xml:space="preserve">A </w:t>
      </w:r>
      <w:r w:rsidR="00FE0B42">
        <w:rPr>
          <w:rFonts w:ascii="Century Gothic" w:hAnsi="Century Gothic"/>
          <w:sz w:val="20"/>
        </w:rPr>
        <w:t xml:space="preserve">First-Then </w:t>
      </w:r>
      <w:r w:rsidR="00125784">
        <w:rPr>
          <w:rFonts w:ascii="Century Gothic" w:hAnsi="Century Gothic"/>
          <w:sz w:val="20"/>
        </w:rPr>
        <w:t xml:space="preserve">board is a </w:t>
      </w:r>
      <w:r w:rsidR="0036265C" w:rsidRPr="0036265C">
        <w:rPr>
          <w:rFonts w:ascii="Century Gothic" w:hAnsi="Century Gothic"/>
          <w:sz w:val="20"/>
        </w:rPr>
        <w:t>simple visu</w:t>
      </w:r>
      <w:r w:rsidR="00125784">
        <w:rPr>
          <w:rFonts w:ascii="Century Gothic" w:hAnsi="Century Gothic"/>
          <w:sz w:val="20"/>
        </w:rPr>
        <w:t>al used to communicate</w:t>
      </w:r>
      <w:r w:rsidR="0036265C" w:rsidRPr="0036265C">
        <w:rPr>
          <w:rFonts w:ascii="Century Gothic" w:hAnsi="Century Gothic"/>
          <w:sz w:val="20"/>
        </w:rPr>
        <w:t xml:space="preserve"> a schedule. </w:t>
      </w:r>
      <w:r w:rsidR="00FE0B42">
        <w:rPr>
          <w:rFonts w:ascii="Century Gothic" w:hAnsi="Century Gothic"/>
          <w:sz w:val="20"/>
        </w:rPr>
        <w:t>A First-Then board can be used to help children complete an activity</w:t>
      </w:r>
      <w:r w:rsidR="0036265C" w:rsidRPr="0036265C">
        <w:rPr>
          <w:rFonts w:ascii="Century Gothic" w:hAnsi="Century Gothic"/>
          <w:sz w:val="20"/>
        </w:rPr>
        <w:t xml:space="preserve">. The </w:t>
      </w:r>
      <w:r w:rsidR="00125784">
        <w:rPr>
          <w:rFonts w:ascii="Century Gothic" w:hAnsi="Century Gothic"/>
          <w:sz w:val="20"/>
        </w:rPr>
        <w:t>“F</w:t>
      </w:r>
      <w:r w:rsidR="0036265C" w:rsidRPr="0036265C">
        <w:rPr>
          <w:rFonts w:ascii="Century Gothic" w:hAnsi="Century Gothic"/>
          <w:sz w:val="20"/>
        </w:rPr>
        <w:t>irst</w:t>
      </w:r>
      <w:r>
        <w:rPr>
          <w:rFonts w:ascii="Century Gothic" w:hAnsi="Century Gothic"/>
          <w:sz w:val="20"/>
        </w:rPr>
        <w:t>”</w:t>
      </w:r>
      <w:r w:rsidR="0036265C" w:rsidRPr="0036265C">
        <w:rPr>
          <w:rFonts w:ascii="Century Gothic" w:hAnsi="Century Gothic"/>
          <w:sz w:val="20"/>
        </w:rPr>
        <w:t xml:space="preserve"> is a less desirable activity</w:t>
      </w:r>
      <w:r w:rsidR="007A1F2E">
        <w:rPr>
          <w:rFonts w:ascii="Century Gothic" w:hAnsi="Century Gothic"/>
          <w:sz w:val="20"/>
        </w:rPr>
        <w:t xml:space="preserve"> or </w:t>
      </w:r>
      <w:r w:rsidR="0017180F">
        <w:rPr>
          <w:rFonts w:ascii="Century Gothic" w:hAnsi="Century Gothic"/>
          <w:sz w:val="20"/>
        </w:rPr>
        <w:t>the work that you are requesting of your child</w:t>
      </w:r>
      <w:r w:rsidR="0036265C" w:rsidRPr="0036265C">
        <w:rPr>
          <w:rFonts w:ascii="Century Gothic" w:hAnsi="Century Gothic"/>
          <w:sz w:val="20"/>
        </w:rPr>
        <w:t>. The “Then</w:t>
      </w:r>
      <w:r w:rsidR="0017180F">
        <w:rPr>
          <w:rFonts w:ascii="Century Gothic" w:hAnsi="Century Gothic"/>
          <w:sz w:val="20"/>
        </w:rPr>
        <w:t>” is a desirable</w:t>
      </w:r>
      <w:r w:rsidR="007A1F2E">
        <w:rPr>
          <w:rFonts w:ascii="Century Gothic" w:hAnsi="Century Gothic"/>
          <w:sz w:val="20"/>
        </w:rPr>
        <w:t xml:space="preserve"> activity or t</w:t>
      </w:r>
      <w:r w:rsidR="0017180F">
        <w:rPr>
          <w:rFonts w:ascii="Century Gothic" w:hAnsi="Century Gothic"/>
          <w:sz w:val="20"/>
        </w:rPr>
        <w:t xml:space="preserve">he child’s choice or reward. </w:t>
      </w:r>
      <w:r w:rsidR="0036265C" w:rsidRPr="0036265C">
        <w:rPr>
          <w:rFonts w:ascii="Century Gothic" w:hAnsi="Century Gothic"/>
          <w:sz w:val="20"/>
        </w:rPr>
        <w:t>The idea is to sh</w:t>
      </w:r>
      <w:r w:rsidR="00CF3749">
        <w:rPr>
          <w:rFonts w:ascii="Century Gothic" w:hAnsi="Century Gothic"/>
          <w:sz w:val="20"/>
        </w:rPr>
        <w:t xml:space="preserve">ow your child </w:t>
      </w:r>
      <w:r w:rsidR="0036265C" w:rsidRPr="0036265C">
        <w:rPr>
          <w:rFonts w:ascii="Century Gothic" w:hAnsi="Century Gothic"/>
          <w:sz w:val="20"/>
        </w:rPr>
        <w:t xml:space="preserve">a desirable activity or item is available </w:t>
      </w:r>
      <w:r w:rsidR="0036265C" w:rsidRPr="00E9149C">
        <w:rPr>
          <w:rFonts w:ascii="Century Gothic" w:hAnsi="Century Gothic"/>
          <w:sz w:val="20"/>
          <w:u w:val="single"/>
        </w:rPr>
        <w:t xml:space="preserve">after </w:t>
      </w:r>
      <w:r w:rsidR="0036265C" w:rsidRPr="0036265C">
        <w:rPr>
          <w:rFonts w:ascii="Century Gothic" w:hAnsi="Century Gothic"/>
          <w:sz w:val="20"/>
        </w:rPr>
        <w:t>compl</w:t>
      </w:r>
      <w:r w:rsidR="00CF3749">
        <w:rPr>
          <w:rFonts w:ascii="Century Gothic" w:hAnsi="Century Gothic"/>
          <w:sz w:val="20"/>
        </w:rPr>
        <w:t>eting the task/activity</w:t>
      </w:r>
      <w:r>
        <w:rPr>
          <w:rFonts w:ascii="Century Gothic" w:hAnsi="Century Gothic"/>
          <w:sz w:val="20"/>
        </w:rPr>
        <w:t xml:space="preserve"> that</w:t>
      </w:r>
      <w:r w:rsidR="00CF3749">
        <w:rPr>
          <w:rFonts w:ascii="Century Gothic" w:hAnsi="Century Gothic"/>
          <w:sz w:val="20"/>
        </w:rPr>
        <w:t xml:space="preserve"> they may not want</w:t>
      </w:r>
      <w:r w:rsidR="0036265C" w:rsidRPr="0036265C">
        <w:rPr>
          <w:rFonts w:ascii="Century Gothic" w:hAnsi="Century Gothic"/>
          <w:sz w:val="20"/>
        </w:rPr>
        <w:t xml:space="preserve"> to do. </w:t>
      </w:r>
    </w:p>
    <w:p w:rsidR="00E9149C" w:rsidRDefault="00E9149C">
      <w:pPr>
        <w:rPr>
          <w:rFonts w:ascii="Century Gothic" w:hAnsi="Century Gothic"/>
          <w:sz w:val="20"/>
        </w:rPr>
      </w:pPr>
    </w:p>
    <w:p w:rsidR="00E9149C" w:rsidRDefault="00E9149C">
      <w:pPr>
        <w:rPr>
          <w:rFonts w:ascii="Century Gothic" w:hAnsi="Century Gothic"/>
          <w:sz w:val="20"/>
        </w:rPr>
      </w:pPr>
    </w:p>
    <w:p w:rsidR="00E9149C" w:rsidRDefault="00E9149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138430</wp:posOffset>
            </wp:positionV>
            <wp:extent cx="964565" cy="1019804"/>
            <wp:effectExtent l="0" t="0" r="698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06BB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01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160020</wp:posOffset>
            </wp:positionV>
            <wp:extent cx="939800" cy="934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0E65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49C" w:rsidRDefault="00E9149C">
      <w:pPr>
        <w:rPr>
          <w:rFonts w:ascii="Century Gothic" w:hAnsi="Century Gothic"/>
          <w:sz w:val="20"/>
        </w:rPr>
      </w:pPr>
    </w:p>
    <w:p w:rsidR="00E9149C" w:rsidRDefault="00E9149C">
      <w:pPr>
        <w:rPr>
          <w:rFonts w:ascii="Century Gothic" w:hAnsi="Century Gothic"/>
          <w:sz w:val="20"/>
        </w:rPr>
      </w:pPr>
    </w:p>
    <w:p w:rsidR="00E9149C" w:rsidRPr="0036085F" w:rsidRDefault="00E9149C">
      <w:pPr>
        <w:rPr>
          <w:rFonts w:ascii="Century Gothic" w:hAnsi="Century Gothic"/>
          <w:b/>
          <w:sz w:val="20"/>
        </w:rPr>
      </w:pPr>
    </w:p>
    <w:p w:rsidR="00E9149C" w:rsidRPr="0036085F" w:rsidRDefault="00E9149C">
      <w:pPr>
        <w:rPr>
          <w:rFonts w:ascii="Century Gothic" w:hAnsi="Century Gothic"/>
          <w:b/>
          <w:sz w:val="20"/>
        </w:rPr>
      </w:pPr>
    </w:p>
    <w:p w:rsidR="00E9149C" w:rsidRPr="0036085F" w:rsidRDefault="0036085F">
      <w:pPr>
        <w:rPr>
          <w:rFonts w:ascii="Century Gothic" w:hAnsi="Century Gothic"/>
          <w:b/>
          <w:sz w:val="20"/>
        </w:rPr>
      </w:pPr>
      <w:r w:rsidRPr="0036085F">
        <w:rPr>
          <w:rFonts w:ascii="Century Gothic" w:hAnsi="Century Gothic"/>
          <w:b/>
          <w:sz w:val="20"/>
        </w:rPr>
        <w:t xml:space="preserve">How can I </w:t>
      </w:r>
      <w:r>
        <w:rPr>
          <w:rFonts w:ascii="Century Gothic" w:hAnsi="Century Gothic"/>
          <w:b/>
          <w:sz w:val="20"/>
        </w:rPr>
        <w:t>create one at home</w:t>
      </w:r>
      <w:r w:rsidRPr="0036085F">
        <w:rPr>
          <w:rFonts w:ascii="Century Gothic" w:hAnsi="Century Gothic"/>
          <w:b/>
          <w:sz w:val="20"/>
        </w:rPr>
        <w:t xml:space="preserve">? </w:t>
      </w:r>
    </w:p>
    <w:p w:rsidR="00CF3749" w:rsidRDefault="0036085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298450</wp:posOffset>
            </wp:positionV>
            <wp:extent cx="1941830" cy="2694940"/>
            <wp:effectExtent l="4445" t="0" r="5715" b="5715"/>
            <wp:wrapTight wrapText="bothSides">
              <wp:wrapPolygon edited="0">
                <wp:start x="49" y="21636"/>
                <wp:lineTo x="21452" y="21636"/>
                <wp:lineTo x="21452" y="107"/>
                <wp:lineTo x="49" y="107"/>
                <wp:lineTo x="49" y="2163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80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r="43532"/>
                    <a:stretch/>
                  </pic:blipFill>
                  <pic:spPr bwMode="auto">
                    <a:xfrm rot="5400000">
                      <a:off x="0" y="0"/>
                      <a:ext cx="1941830" cy="269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3749">
        <w:rPr>
          <w:rFonts w:ascii="Century Gothic" w:hAnsi="Century Gothic"/>
          <w:sz w:val="20"/>
        </w:rPr>
        <w:t>A First-Then</w:t>
      </w:r>
      <w:r w:rsidR="00CF3749" w:rsidRPr="0036265C">
        <w:rPr>
          <w:rFonts w:ascii="Century Gothic" w:hAnsi="Century Gothic"/>
          <w:sz w:val="20"/>
        </w:rPr>
        <w:t xml:space="preserve"> can be </w:t>
      </w:r>
      <w:r w:rsidR="00CF3749">
        <w:rPr>
          <w:rFonts w:ascii="Century Gothic" w:hAnsi="Century Gothic"/>
          <w:sz w:val="20"/>
        </w:rPr>
        <w:t xml:space="preserve">presented through </w:t>
      </w:r>
      <w:r w:rsidR="00CF3749" w:rsidRPr="0036265C">
        <w:rPr>
          <w:rFonts w:ascii="Century Gothic" w:hAnsi="Century Gothic"/>
          <w:sz w:val="20"/>
        </w:rPr>
        <w:t>words or pictures</w:t>
      </w:r>
      <w:r w:rsidR="00CF3749">
        <w:rPr>
          <w:rFonts w:ascii="Century Gothic" w:hAnsi="Century Gothic"/>
          <w:sz w:val="20"/>
        </w:rPr>
        <w:t>,</w:t>
      </w:r>
      <w:r w:rsidR="00CF3749" w:rsidRPr="0036265C">
        <w:rPr>
          <w:rFonts w:ascii="Century Gothic" w:hAnsi="Century Gothic"/>
          <w:sz w:val="20"/>
        </w:rPr>
        <w:t xml:space="preserve"> on the I-pad, a dry erase board or even a piece of </w:t>
      </w:r>
      <w:r w:rsidR="00CF3749">
        <w:rPr>
          <w:rFonts w:ascii="Century Gothic" w:hAnsi="Century Gothic"/>
          <w:sz w:val="20"/>
        </w:rPr>
        <w:t>paper:</w:t>
      </w:r>
    </w:p>
    <w:p w:rsidR="00E9149C" w:rsidRDefault="0036085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191135</wp:posOffset>
            </wp:positionV>
            <wp:extent cx="1473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28" y="21392"/>
                <wp:lineTo x="2122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80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3"/>
                    <a:stretch/>
                  </pic:blipFill>
                  <pic:spPr bwMode="auto">
                    <a:xfrm>
                      <a:off x="0" y="0"/>
                      <a:ext cx="14732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49C" w:rsidRDefault="0036085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</w:t>
      </w:r>
    </w:p>
    <w:p w:rsidR="00CF3749" w:rsidRDefault="00CF3749">
      <w:pPr>
        <w:rPr>
          <w:rFonts w:ascii="Century Gothic" w:hAnsi="Century Gothic"/>
          <w:sz w:val="20"/>
        </w:rPr>
      </w:pPr>
    </w:p>
    <w:p w:rsidR="00CF3749" w:rsidRDefault="00CF3749">
      <w:pPr>
        <w:rPr>
          <w:rFonts w:ascii="Century Gothic" w:hAnsi="Century Gothic"/>
          <w:sz w:val="20"/>
        </w:rPr>
      </w:pPr>
    </w:p>
    <w:p w:rsidR="0017180F" w:rsidRDefault="0017180F">
      <w:pPr>
        <w:rPr>
          <w:rFonts w:ascii="Century Gothic" w:hAnsi="Century Gothic"/>
          <w:sz w:val="20"/>
        </w:rPr>
      </w:pPr>
    </w:p>
    <w:p w:rsidR="007A1F2E" w:rsidRDefault="007A1F2E">
      <w:pPr>
        <w:rPr>
          <w:rFonts w:ascii="Century Gothic" w:hAnsi="Century Gothic"/>
          <w:sz w:val="20"/>
        </w:rPr>
      </w:pPr>
    </w:p>
    <w:p w:rsidR="00D2499B" w:rsidRDefault="00D2499B">
      <w:pPr>
        <w:rPr>
          <w:rFonts w:ascii="Century Gothic" w:hAnsi="Century Gothic"/>
          <w:sz w:val="20"/>
        </w:rPr>
      </w:pPr>
    </w:p>
    <w:p w:rsidR="00E12B23" w:rsidRDefault="00E12B23">
      <w:pPr>
        <w:rPr>
          <w:rFonts w:ascii="Century Gothic" w:hAnsi="Century Gothic"/>
          <w:sz w:val="20"/>
        </w:rPr>
      </w:pPr>
    </w:p>
    <w:p w:rsidR="00E12B23" w:rsidRDefault="00E12B23">
      <w:pPr>
        <w:rPr>
          <w:rFonts w:ascii="Century Gothic" w:hAnsi="Century Gothic"/>
          <w:sz w:val="20"/>
        </w:rPr>
      </w:pPr>
    </w:p>
    <w:p w:rsidR="0036085F" w:rsidRPr="0036085F" w:rsidRDefault="0036085F" w:rsidP="0036085F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Choiceworks</w:t>
      </w:r>
      <w:proofErr w:type="spellEnd"/>
      <w:r>
        <w:rPr>
          <w:rFonts w:ascii="Century Gothic" w:hAnsi="Century Gothic"/>
          <w:sz w:val="20"/>
        </w:rPr>
        <w:t xml:space="preserve"> is an easy to use app that allows you to create a First-Then board with visuals and an optional timer. </w:t>
      </w:r>
    </w:p>
    <w:p w:rsidR="00E12B23" w:rsidRDefault="00E12B23">
      <w:pPr>
        <w:rPr>
          <w:rFonts w:ascii="Century Gothic" w:hAnsi="Century Gothic"/>
          <w:sz w:val="20"/>
        </w:rPr>
      </w:pPr>
    </w:p>
    <w:p w:rsidR="00DE065E" w:rsidRPr="00DE065E" w:rsidRDefault="0036085F" w:rsidP="00DE065E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How do I teach it</w:t>
      </w:r>
      <w:r w:rsidR="00DE065E">
        <w:rPr>
          <w:rFonts w:ascii="Century Gothic" w:hAnsi="Century Gothic"/>
          <w:b/>
          <w:sz w:val="20"/>
        </w:rPr>
        <w:t>?</w:t>
      </w:r>
      <w:r w:rsidR="00D2499B" w:rsidRPr="0036085F">
        <w:rPr>
          <w:rFonts w:ascii="Century Gothic" w:hAnsi="Century Gothic"/>
          <w:b/>
          <w:sz w:val="20"/>
        </w:rPr>
        <w:t xml:space="preserve"> </w:t>
      </w:r>
    </w:p>
    <w:p w:rsidR="00DE065E" w:rsidRDefault="00DE065E" w:rsidP="004A3101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Draw a picture and/or write a word that represents the “First” and “Then” activity. Place the board in front of your child and say “First ______, then ________”. It may be helpful to point to the pictures/words as you are saying it. </w:t>
      </w:r>
      <w:r>
        <w:rPr>
          <w:rFonts w:ascii="Century Gothic" w:hAnsi="Century Gothic"/>
          <w:sz w:val="20"/>
        </w:rPr>
        <w:br/>
      </w:r>
    </w:p>
    <w:p w:rsidR="004A3101" w:rsidRDefault="00DE065E" w:rsidP="00DE065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When the “First” task is complete, point back at the board and say “All done_____, now _____!” It may be helpful to say it with excitement- your child just completed a task! You can also s</w:t>
      </w:r>
      <w:r w:rsidRPr="0036085F">
        <w:rPr>
          <w:rFonts w:ascii="Century Gothic" w:hAnsi="Century Gothic"/>
          <w:sz w:val="20"/>
        </w:rPr>
        <w:t xml:space="preserve">ymbolize the completion of the activity by turning the picture over, putting a check mark or crossing out the activity. </w:t>
      </w:r>
      <w:r w:rsidR="0036085F" w:rsidRPr="00DE065E">
        <w:rPr>
          <w:rFonts w:ascii="Century Gothic" w:hAnsi="Century Gothic"/>
          <w:sz w:val="20"/>
        </w:rPr>
        <w:br/>
      </w:r>
    </w:p>
    <w:p w:rsidR="00DE065E" w:rsidRPr="00DE065E" w:rsidRDefault="00DE065E" w:rsidP="00DE065E">
      <w:pPr>
        <w:pStyle w:val="ListParagraph"/>
        <w:ind w:left="360"/>
        <w:rPr>
          <w:rFonts w:ascii="Century Gothic" w:hAnsi="Century Gothic"/>
          <w:b/>
          <w:sz w:val="20"/>
        </w:rPr>
      </w:pPr>
      <w:r w:rsidRPr="00DE065E">
        <w:rPr>
          <w:rFonts w:ascii="Century Gothic" w:hAnsi="Century Gothic"/>
          <w:b/>
          <w:sz w:val="20"/>
        </w:rPr>
        <w:t>Some Helpful Tips:</w:t>
      </w:r>
    </w:p>
    <w:p w:rsidR="00DE065E" w:rsidRPr="00DE065E" w:rsidRDefault="00DE065E" w:rsidP="00DE065E">
      <w:pPr>
        <w:pStyle w:val="ListParagraph"/>
        <w:ind w:left="360"/>
        <w:rPr>
          <w:rFonts w:ascii="Century Gothic" w:hAnsi="Century Gothic"/>
          <w:sz w:val="20"/>
        </w:rPr>
      </w:pPr>
    </w:p>
    <w:p w:rsidR="00DE065E" w:rsidRDefault="00DE065E" w:rsidP="0036085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It may be helpful to introduce the First-T</w:t>
      </w:r>
      <w:r w:rsidRPr="004A3101">
        <w:rPr>
          <w:rFonts w:ascii="Century Gothic" w:hAnsi="Century Gothic"/>
          <w:sz w:val="20"/>
        </w:rPr>
        <w:t xml:space="preserve">hen board </w:t>
      </w:r>
      <w:r>
        <w:rPr>
          <w:rFonts w:ascii="Century Gothic" w:hAnsi="Century Gothic"/>
          <w:sz w:val="20"/>
        </w:rPr>
        <w:t>for tasks that your child likes and can do successfully such as First : Eat lunch - Then: Play with blocks. This will help your child understand the concept of First-Then and the sequence of events</w:t>
      </w:r>
      <w:r>
        <w:rPr>
          <w:rFonts w:ascii="Century Gothic" w:hAnsi="Century Gothic"/>
          <w:sz w:val="20"/>
        </w:rPr>
        <w:t>.</w:t>
      </w:r>
    </w:p>
    <w:p w:rsidR="00DE065E" w:rsidRDefault="00DE065E" w:rsidP="00DE065E">
      <w:pPr>
        <w:pStyle w:val="ListParagraph"/>
        <w:ind w:left="360"/>
        <w:rPr>
          <w:rFonts w:ascii="Century Gothic" w:hAnsi="Century Gothic"/>
          <w:sz w:val="20"/>
        </w:rPr>
      </w:pPr>
    </w:p>
    <w:p w:rsidR="0036085F" w:rsidRPr="0036085F" w:rsidRDefault="004A3101" w:rsidP="0036085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First-Then board</w:t>
      </w:r>
      <w:r w:rsidRPr="004A3101">
        <w:rPr>
          <w:rFonts w:ascii="Century Gothic" w:hAnsi="Century Gothic"/>
          <w:sz w:val="20"/>
        </w:rPr>
        <w:t xml:space="preserve"> </w:t>
      </w:r>
      <w:r w:rsidRPr="004A3101">
        <w:rPr>
          <w:rFonts w:ascii="Century Gothic" w:hAnsi="Century Gothic"/>
          <w:sz w:val="20"/>
        </w:rPr>
        <w:t xml:space="preserve">is best used proactively, in other words, introduce the board before presenting the less desirable task or activity. </w:t>
      </w:r>
      <w:r w:rsidRPr="0036085F">
        <w:rPr>
          <w:rFonts w:ascii="Century Gothic" w:hAnsi="Century Gothic"/>
          <w:sz w:val="20"/>
        </w:rPr>
        <w:t xml:space="preserve">Symbolize the completion of the activity by turning the picture over, putting a check mark or crossing out the activity. </w:t>
      </w:r>
      <w:r w:rsidR="00DE065E">
        <w:rPr>
          <w:rFonts w:ascii="Century Gothic" w:hAnsi="Century Gothic"/>
          <w:sz w:val="20"/>
        </w:rPr>
        <w:br/>
      </w:r>
    </w:p>
    <w:p w:rsidR="0036085F" w:rsidRDefault="00DE065E" w:rsidP="004A3101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If your child is having a difficult time following the schedule or is resistant to starting the activity, refer back to the board. Point to the board and say “First ______, Then______”</w:t>
      </w:r>
      <w:r w:rsidR="00E56431">
        <w:rPr>
          <w:rFonts w:ascii="Century Gothic" w:hAnsi="Century Gothic"/>
          <w:sz w:val="20"/>
        </w:rPr>
        <w:t xml:space="preserve">. Use simple directives and focus your attention on the board (instead of their behavior). </w:t>
      </w:r>
      <w:r w:rsidR="00E56431">
        <w:rPr>
          <w:rFonts w:ascii="Century Gothic" w:hAnsi="Century Gothic"/>
          <w:sz w:val="20"/>
        </w:rPr>
        <w:br/>
      </w:r>
    </w:p>
    <w:p w:rsidR="00E56431" w:rsidRPr="0036085F" w:rsidRDefault="00E56431" w:rsidP="004A3101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Remember to take a deep breath and take some time for yourself! This is tough time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and you are doing the best that you can! </w:t>
      </w:r>
    </w:p>
    <w:p w:rsidR="00D2499B" w:rsidRPr="0036265C" w:rsidRDefault="00D2499B">
      <w:pPr>
        <w:rPr>
          <w:rFonts w:ascii="Century Gothic" w:hAnsi="Century Gothic"/>
          <w:sz w:val="20"/>
        </w:rPr>
      </w:pPr>
    </w:p>
    <w:p w:rsidR="00DE065E" w:rsidRPr="0036265C" w:rsidRDefault="00DE065E">
      <w:pPr>
        <w:rPr>
          <w:rFonts w:ascii="Century Gothic" w:hAnsi="Century Gothic"/>
          <w:sz w:val="20"/>
        </w:rPr>
      </w:pPr>
    </w:p>
    <w:sectPr w:rsidR="00DE065E" w:rsidRPr="003626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A6" w:rsidRDefault="00127DA6" w:rsidP="0036085F">
      <w:pPr>
        <w:spacing w:after="0" w:line="240" w:lineRule="auto"/>
      </w:pPr>
      <w:r>
        <w:separator/>
      </w:r>
    </w:p>
  </w:endnote>
  <w:endnote w:type="continuationSeparator" w:id="0">
    <w:p w:rsidR="00127DA6" w:rsidRDefault="00127DA6" w:rsidP="0036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A6" w:rsidRDefault="00127DA6" w:rsidP="0036085F">
      <w:pPr>
        <w:spacing w:after="0" w:line="240" w:lineRule="auto"/>
      </w:pPr>
      <w:r>
        <w:separator/>
      </w:r>
    </w:p>
  </w:footnote>
  <w:footnote w:type="continuationSeparator" w:id="0">
    <w:p w:rsidR="00127DA6" w:rsidRDefault="00127DA6" w:rsidP="0036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5F" w:rsidRDefault="003608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FB8C2E" wp14:editId="523D9694">
          <wp:simplePos x="0" y="0"/>
          <wp:positionH relativeFrom="margin">
            <wp:posOffset>2031423</wp:posOffset>
          </wp:positionH>
          <wp:positionV relativeFrom="paragraph">
            <wp:posOffset>-360622</wp:posOffset>
          </wp:positionV>
          <wp:extent cx="1934210" cy="971550"/>
          <wp:effectExtent l="0" t="0" r="889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_Chancellor_color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6085F" w:rsidRDefault="0036085F">
    <w:pPr>
      <w:pStyle w:val="Header"/>
    </w:pPr>
  </w:p>
  <w:p w:rsidR="0036085F" w:rsidRDefault="0036085F">
    <w:pPr>
      <w:pStyle w:val="Header"/>
    </w:pPr>
  </w:p>
  <w:p w:rsidR="0036085F" w:rsidRDefault="0036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623"/>
    <w:multiLevelType w:val="hybridMultilevel"/>
    <w:tmpl w:val="36F85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10D4B"/>
    <w:multiLevelType w:val="hybridMultilevel"/>
    <w:tmpl w:val="33E2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5AED"/>
    <w:multiLevelType w:val="hybridMultilevel"/>
    <w:tmpl w:val="FFB2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B0EE1"/>
    <w:multiLevelType w:val="hybridMultilevel"/>
    <w:tmpl w:val="5A72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5C"/>
    <w:rsid w:val="00125784"/>
    <w:rsid w:val="00127DA6"/>
    <w:rsid w:val="00155F20"/>
    <w:rsid w:val="0017180F"/>
    <w:rsid w:val="0036085F"/>
    <w:rsid w:val="0036265C"/>
    <w:rsid w:val="004A3101"/>
    <w:rsid w:val="004D0814"/>
    <w:rsid w:val="007A1F2E"/>
    <w:rsid w:val="0084345F"/>
    <w:rsid w:val="009A08B8"/>
    <w:rsid w:val="00CF3749"/>
    <w:rsid w:val="00D2499B"/>
    <w:rsid w:val="00DE065E"/>
    <w:rsid w:val="00E12B23"/>
    <w:rsid w:val="00E56431"/>
    <w:rsid w:val="00E9149C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F271"/>
  <w15:chartTrackingRefBased/>
  <w15:docId w15:val="{A8B7A1D2-F5A6-4B8C-AA14-BBDD3170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5F"/>
  </w:style>
  <w:style w:type="paragraph" w:styleId="Footer">
    <w:name w:val="footer"/>
    <w:basedOn w:val="Normal"/>
    <w:link w:val="FooterChar"/>
    <w:uiPriority w:val="99"/>
    <w:unhideWhenUsed/>
    <w:rsid w:val="0036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480EBF5A314A8083BC52916415D3" ma:contentTypeVersion="11" ma:contentTypeDescription="Create a new document." ma:contentTypeScope="" ma:versionID="8c8a672d18e58d4efcc601ad55b53917">
  <xsd:schema xmlns:xsd="http://www.w3.org/2001/XMLSchema" xmlns:xs="http://www.w3.org/2001/XMLSchema" xmlns:p="http://schemas.microsoft.com/office/2006/metadata/properties" xmlns:ns2="1bdf2333-c3e3-4679-9514-3e3105a14808" xmlns:ns3="05006a7b-2180-4326-9005-a3372bfd283f" targetNamespace="http://schemas.microsoft.com/office/2006/metadata/properties" ma:root="true" ma:fieldsID="0dfdb6eec6512f613573e8d2abc0ffb2" ns2:_="" ns3:_="">
    <xsd:import namespace="1bdf2333-c3e3-4679-9514-3e3105a14808"/>
    <xsd:import namespace="05006a7b-2180-4326-9005-a3372bfd2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2333-c3e3-4679-9514-3e3105a14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06a7b-2180-4326-9005-a3372bfd2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955A0-A5C7-4B44-AA51-6BC6E410DC0D}"/>
</file>

<file path=customXml/itemProps2.xml><?xml version="1.0" encoding="utf-8"?>
<ds:datastoreItem xmlns:ds="http://schemas.openxmlformats.org/officeDocument/2006/customXml" ds:itemID="{99093A7C-FB3D-4DCA-9790-555B4E8BC433}"/>
</file>

<file path=customXml/itemProps3.xml><?xml version="1.0" encoding="utf-8"?>
<ds:datastoreItem xmlns:ds="http://schemas.openxmlformats.org/officeDocument/2006/customXml" ds:itemID="{B0A00C41-5387-45AD-A544-90A5C70F4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Grogan Kelly</dc:creator>
  <cp:keywords/>
  <dc:description/>
  <cp:lastModifiedBy>Grogan Kelly</cp:lastModifiedBy>
  <cp:revision>1</cp:revision>
  <dcterms:created xsi:type="dcterms:W3CDTF">2020-03-18T13:01:00Z</dcterms:created>
  <dcterms:modified xsi:type="dcterms:W3CDTF">2020-03-18T18:24:00Z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0x01010063DD480EBF5A314A8083BC52916415D3</vt:lpwstr>
  </property>
</Properties>
</file>