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223" w:rsidRPr="00D35223" w:rsidRDefault="00D35223" w:rsidP="00D35223">
      <w:pPr>
        <w:rPr>
          <w:b/>
        </w:rPr>
      </w:pPr>
      <w:r w:rsidRPr="00D35223">
        <w:rPr>
          <w:b/>
        </w:rPr>
        <w:t>Election Grievances</w:t>
      </w:r>
    </w:p>
    <w:p w:rsidR="00D35223" w:rsidRDefault="00D35223" w:rsidP="00D35223">
      <w:r>
        <w:t>Individuals who believe an election was conducted improperly may submit an election</w:t>
      </w:r>
      <w:r>
        <w:t xml:space="preserve"> </w:t>
      </w:r>
      <w:r>
        <w:t>grievance to the appropriate superintendent’s office, with a copy to FACE sent to</w:t>
      </w:r>
      <w:r>
        <w:t xml:space="preserve"> </w:t>
      </w:r>
      <w:r>
        <w:t>ElectionGrievances@schools.nyc.gov, and the appropriate Presidents’ Council. Because it is</w:t>
      </w:r>
      <w:r>
        <w:t xml:space="preserve"> </w:t>
      </w:r>
      <w:r>
        <w:t>important for the functioning of PA/PTAs that election results be determined with finality in a</w:t>
      </w:r>
      <w:r>
        <w:t xml:space="preserve"> </w:t>
      </w:r>
      <w:r>
        <w:t>timely manner, the rules applicable to election grievances are different from those that apply to</w:t>
      </w:r>
      <w:r>
        <w:t xml:space="preserve"> </w:t>
      </w:r>
      <w:r>
        <w:t>other complaints and disputes.</w:t>
      </w:r>
    </w:p>
    <w:p w:rsidR="00D35223" w:rsidRDefault="00D35223" w:rsidP="00D35223">
      <w:r>
        <w:t>Election grievances must be submitted and will be responded to in writing, in a timely manner</w:t>
      </w:r>
      <w:r>
        <w:t xml:space="preserve"> </w:t>
      </w:r>
      <w:r>
        <w:t>as defined in this regulation. Grievances will be sustained only if there is a specific and material</w:t>
      </w:r>
      <w:r>
        <w:t xml:space="preserve"> </w:t>
      </w:r>
      <w:r>
        <w:t>violation of either this regulation or the PA/PTA’s bylaws.</w:t>
      </w:r>
    </w:p>
    <w:p w:rsidR="00D35223" w:rsidRPr="00D35223" w:rsidRDefault="00D35223" w:rsidP="00D35223">
      <w:pPr>
        <w:rPr>
          <w:b/>
        </w:rPr>
      </w:pPr>
      <w:r w:rsidRPr="00D35223">
        <w:rPr>
          <w:b/>
        </w:rPr>
        <w:t>1. Filing an election grievance. All election grievances:</w:t>
      </w:r>
      <w:bookmarkStart w:id="0" w:name="_GoBack"/>
      <w:bookmarkEnd w:id="0"/>
    </w:p>
    <w:p w:rsidR="00D35223" w:rsidRDefault="00D35223" w:rsidP="00D35223">
      <w:pPr>
        <w:pStyle w:val="ListParagraph"/>
        <w:numPr>
          <w:ilvl w:val="0"/>
          <w:numId w:val="1"/>
        </w:numPr>
      </w:pPr>
      <w:r>
        <w:t>Must be submitted in writing and must state the name of the complainant(s) and</w:t>
      </w:r>
      <w:r>
        <w:t xml:space="preserve"> </w:t>
      </w:r>
      <w:r>
        <w:t>include a telephone number or email address where they may be contacted.</w:t>
      </w:r>
      <w:r>
        <w:t xml:space="preserve"> </w:t>
      </w:r>
      <w:r>
        <w:t>Anonymous complaints and in-person or telephone complaints will not be accepted.</w:t>
      </w:r>
    </w:p>
    <w:p w:rsidR="00D35223" w:rsidRDefault="00D35223" w:rsidP="00D35223">
      <w:pPr>
        <w:pStyle w:val="ListParagraph"/>
        <w:numPr>
          <w:ilvl w:val="0"/>
          <w:numId w:val="1"/>
        </w:numPr>
      </w:pPr>
      <w:r>
        <w:t>Must be submitted no later than 5 days after the election meeting or announcement</w:t>
      </w:r>
      <w:r>
        <w:t xml:space="preserve"> </w:t>
      </w:r>
      <w:r>
        <w:t>of results if later.</w:t>
      </w:r>
    </w:p>
    <w:p w:rsidR="00D35223" w:rsidRDefault="00D35223" w:rsidP="00D35223">
      <w:pPr>
        <w:pStyle w:val="ListParagraph"/>
        <w:numPr>
          <w:ilvl w:val="0"/>
          <w:numId w:val="1"/>
        </w:numPr>
      </w:pPr>
      <w:r>
        <w:t>Must allege a specific, material violation of this regulation or of the PA/PTA’s</w:t>
      </w:r>
      <w:r>
        <w:t xml:space="preserve"> </w:t>
      </w:r>
      <w:r>
        <w:t>bylaws.</w:t>
      </w:r>
    </w:p>
    <w:p w:rsidR="00D35223" w:rsidRPr="00D35223" w:rsidRDefault="00D35223" w:rsidP="00D35223">
      <w:pPr>
        <w:rPr>
          <w:b/>
        </w:rPr>
      </w:pPr>
      <w:r w:rsidRPr="00D35223">
        <w:rPr>
          <w:b/>
        </w:rPr>
        <w:t>2. Election grievance decision. No later than 10 days after receiving the grievance, the</w:t>
      </w:r>
      <w:r w:rsidRPr="00D35223">
        <w:rPr>
          <w:b/>
        </w:rPr>
        <w:t xml:space="preserve"> Superintendent</w:t>
      </w:r>
      <w:r>
        <w:t xml:space="preserve"> </w:t>
      </w:r>
      <w:r w:rsidRPr="00D35223">
        <w:rPr>
          <w:b/>
        </w:rPr>
        <w:t>will issue either a written decision or a notification that the grievance has</w:t>
      </w:r>
      <w:r w:rsidRPr="00D35223">
        <w:rPr>
          <w:b/>
        </w:rPr>
        <w:t xml:space="preserve"> </w:t>
      </w:r>
      <w:r w:rsidRPr="00D35223">
        <w:rPr>
          <w:b/>
        </w:rPr>
        <w:t>been referred to FACE.</w:t>
      </w:r>
    </w:p>
    <w:p w:rsidR="00D35223" w:rsidRDefault="00D35223" w:rsidP="00D35223">
      <w:pPr>
        <w:pStyle w:val="ListParagraph"/>
        <w:numPr>
          <w:ilvl w:val="0"/>
          <w:numId w:val="2"/>
        </w:numPr>
      </w:pPr>
      <w:r>
        <w:t>The superintendent may request assistance from the appropriate Presidents’</w:t>
      </w:r>
      <w:r>
        <w:t xml:space="preserve"> </w:t>
      </w:r>
      <w:r>
        <w:t>Council in investigating the election or rendering a decision.</w:t>
      </w:r>
    </w:p>
    <w:p w:rsidR="00D35223" w:rsidRDefault="00D35223" w:rsidP="00D35223">
      <w:pPr>
        <w:pStyle w:val="ListParagraph"/>
        <w:numPr>
          <w:ilvl w:val="0"/>
          <w:numId w:val="2"/>
        </w:numPr>
      </w:pPr>
      <w:r>
        <w:t>If the election grievance is referred to FACE, a written decision will be rendered no</w:t>
      </w:r>
      <w:r>
        <w:t xml:space="preserve"> </w:t>
      </w:r>
      <w:r>
        <w:t>later than 10 days after the referral. The decision of FACE is final and binding.</w:t>
      </w:r>
    </w:p>
    <w:p w:rsidR="00D35223" w:rsidRPr="00D35223" w:rsidRDefault="00D35223" w:rsidP="00D35223">
      <w:pPr>
        <w:rPr>
          <w:b/>
        </w:rPr>
      </w:pPr>
      <w:r w:rsidRPr="00D35223">
        <w:rPr>
          <w:b/>
        </w:rPr>
        <w:t>3. Appeal of election grievance decisions</w:t>
      </w:r>
      <w:r w:rsidRPr="00D35223">
        <w:rPr>
          <w:b/>
        </w:rPr>
        <w:t xml:space="preserve"> </w:t>
      </w:r>
    </w:p>
    <w:p w:rsidR="00D35223" w:rsidRDefault="00D35223" w:rsidP="00D35223">
      <w:r>
        <w:t>Decisions of the superintendent may be appealed to FACE. Appeals must be submitted</w:t>
      </w:r>
      <w:r>
        <w:t xml:space="preserve"> </w:t>
      </w:r>
      <w:r>
        <w:t>in writing no later than 5 days after the decision.</w:t>
      </w:r>
    </w:p>
    <w:p w:rsidR="00D35223" w:rsidRDefault="00D35223" w:rsidP="00D35223">
      <w:pPr>
        <w:pStyle w:val="ListParagraph"/>
        <w:numPr>
          <w:ilvl w:val="0"/>
          <w:numId w:val="3"/>
        </w:numPr>
      </w:pPr>
      <w:r>
        <w:t>FACE will, within 5 days of receiving the appeal, issue a letter affirming, reversing,</w:t>
      </w:r>
      <w:r>
        <w:t xml:space="preserve"> </w:t>
      </w:r>
      <w:r>
        <w:t>or modifying the superintendent’s decision. Grounds for reversal/modification are</w:t>
      </w:r>
      <w:r>
        <w:t xml:space="preserve"> </w:t>
      </w:r>
      <w:r>
        <w:t>limited to:</w:t>
      </w:r>
    </w:p>
    <w:p w:rsidR="00D35223" w:rsidRDefault="00D35223" w:rsidP="00D35223">
      <w:pPr>
        <w:pStyle w:val="ListParagraph"/>
        <w:numPr>
          <w:ilvl w:val="1"/>
          <w:numId w:val="3"/>
        </w:numPr>
      </w:pPr>
      <w:r>
        <w:t>A mistaken interpretation of this regulation or of the PA/PTA’s bylaws.</w:t>
      </w:r>
    </w:p>
    <w:p w:rsidR="00D35223" w:rsidRDefault="00D35223" w:rsidP="00D35223">
      <w:pPr>
        <w:pStyle w:val="ListParagraph"/>
        <w:numPr>
          <w:ilvl w:val="1"/>
          <w:numId w:val="3"/>
        </w:numPr>
      </w:pPr>
      <w:r>
        <w:t>Failure to follow the grievance procedures outlined in this regulation.</w:t>
      </w:r>
    </w:p>
    <w:p w:rsidR="00D35223" w:rsidRDefault="00D35223" w:rsidP="00D35223">
      <w:pPr>
        <w:pStyle w:val="ListParagraph"/>
        <w:numPr>
          <w:ilvl w:val="1"/>
          <w:numId w:val="3"/>
        </w:numPr>
      </w:pPr>
      <w:r>
        <w:t>New information becoming available that was not available at the time the</w:t>
      </w:r>
      <w:r>
        <w:t xml:space="preserve"> </w:t>
      </w:r>
      <w:r>
        <w:t>superintendent rendered his/her decision.</w:t>
      </w:r>
    </w:p>
    <w:p w:rsidR="002E550B" w:rsidRDefault="00D35223" w:rsidP="00D35223">
      <w:pPr>
        <w:pStyle w:val="ListParagraph"/>
        <w:numPr>
          <w:ilvl w:val="0"/>
          <w:numId w:val="3"/>
        </w:numPr>
      </w:pPr>
      <w:r>
        <w:t>The decision of FACE is final and binding. All decisions will be made available to the</w:t>
      </w:r>
      <w:r>
        <w:t xml:space="preserve"> </w:t>
      </w:r>
      <w:r>
        <w:t>public upon request. When appropriate, personally identifiable information will be</w:t>
      </w:r>
      <w:r>
        <w:t xml:space="preserve"> </w:t>
      </w:r>
      <w:r>
        <w:t>deleted from issued decisions.</w:t>
      </w:r>
    </w:p>
    <w:sectPr w:rsidR="002E5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2BE2"/>
    <w:multiLevelType w:val="hybridMultilevel"/>
    <w:tmpl w:val="5894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C310A"/>
    <w:multiLevelType w:val="hybridMultilevel"/>
    <w:tmpl w:val="FAEE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12C9C"/>
    <w:multiLevelType w:val="hybridMultilevel"/>
    <w:tmpl w:val="7A9E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23"/>
    <w:rsid w:val="002E550B"/>
    <w:rsid w:val="00C660E2"/>
    <w:rsid w:val="00D3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F2F81-034F-4B10-81C5-F2A3ADD1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Settle Anthony</dc:creator>
  <cp:keywords/>
  <dc:description/>
  <cp:lastModifiedBy>Settle Anthony</cp:lastModifiedBy>
  <cp:revision>1</cp:revision>
  <dcterms:created xsi:type="dcterms:W3CDTF">2017-04-26T14:39:00Z</dcterms:created>
  <dcterms:modified xsi:type="dcterms:W3CDTF">2017-04-26T20:39:00Z</dcterms:modified>
</cp:coreProperties>
</file>