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CA1" w:rsidRPr="00CA182A" w:rsidRDefault="00DA2D7E" w:rsidP="00CA182A">
      <w:pPr>
        <w:pStyle w:val="NoSpacing"/>
        <w:jc w:val="center"/>
        <w:rPr>
          <w:sz w:val="48"/>
          <w:szCs w:val="48"/>
        </w:rPr>
      </w:pPr>
      <w:r>
        <w:rPr>
          <w:noProof/>
          <w:sz w:val="48"/>
          <w:szCs w:val="48"/>
        </w:rPr>
        <w:drawing>
          <wp:anchor distT="0" distB="0" distL="114300" distR="114300" simplePos="0" relativeHeight="251658240" behindDoc="0" locked="0" layoutInCell="1" allowOverlap="1" wp14:anchorId="66375A98" wp14:editId="749B572D">
            <wp:simplePos x="0" y="0"/>
            <wp:positionH relativeFrom="column">
              <wp:posOffset>99060</wp:posOffset>
            </wp:positionH>
            <wp:positionV relativeFrom="paragraph">
              <wp:posOffset>75565</wp:posOffset>
            </wp:positionV>
            <wp:extent cx="1639570" cy="12668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palogo.jpeg"/>
                    <pic:cNvPicPr/>
                  </pic:nvPicPr>
                  <pic:blipFill>
                    <a:blip r:embed="rId6">
                      <a:extLst>
                        <a:ext uri="{28A0092B-C50C-407E-A947-70E740481C1C}">
                          <a14:useLocalDpi xmlns:a14="http://schemas.microsoft.com/office/drawing/2010/main" val="0"/>
                        </a:ext>
                      </a:extLst>
                    </a:blip>
                    <a:stretch>
                      <a:fillRect/>
                    </a:stretch>
                  </pic:blipFill>
                  <pic:spPr>
                    <a:xfrm>
                      <a:off x="0" y="0"/>
                      <a:ext cx="1639570" cy="1266825"/>
                    </a:xfrm>
                    <a:prstGeom prst="rect">
                      <a:avLst/>
                    </a:prstGeom>
                  </pic:spPr>
                </pic:pic>
              </a:graphicData>
            </a:graphic>
            <wp14:sizeRelH relativeFrom="page">
              <wp14:pctWidth>0</wp14:pctWidth>
            </wp14:sizeRelH>
            <wp14:sizeRelV relativeFrom="page">
              <wp14:pctHeight>0</wp14:pctHeight>
            </wp14:sizeRelV>
          </wp:anchor>
        </w:drawing>
      </w:r>
      <w:r w:rsidR="002E76B5" w:rsidRPr="00CA182A">
        <w:rPr>
          <w:sz w:val="48"/>
          <w:szCs w:val="48"/>
        </w:rPr>
        <w:t>7</w:t>
      </w:r>
      <w:r w:rsidR="002E76B5" w:rsidRPr="00CA182A">
        <w:rPr>
          <w:sz w:val="48"/>
          <w:szCs w:val="48"/>
          <w:vertAlign w:val="superscript"/>
        </w:rPr>
        <w:t>th</w:t>
      </w:r>
      <w:r w:rsidR="002E76B5" w:rsidRPr="00CA182A">
        <w:rPr>
          <w:sz w:val="48"/>
          <w:szCs w:val="48"/>
        </w:rPr>
        <w:t xml:space="preserve"> Grade Team</w:t>
      </w:r>
    </w:p>
    <w:p w:rsidR="002E76B5" w:rsidRDefault="002E76B5" w:rsidP="002E76B5">
      <w:pPr>
        <w:spacing w:line="240" w:lineRule="auto"/>
        <w:rPr>
          <w:sz w:val="36"/>
          <w:szCs w:val="48"/>
        </w:rPr>
        <w:sectPr w:rsidR="002E76B5" w:rsidSect="0043444D">
          <w:pgSz w:w="12240" w:h="15840"/>
          <w:pgMar w:top="1080" w:right="1080" w:bottom="720" w:left="1080" w:header="720" w:footer="720" w:gutter="0"/>
          <w:cols w:space="720"/>
          <w:docGrid w:linePitch="360"/>
        </w:sectPr>
      </w:pPr>
    </w:p>
    <w:tbl>
      <w:tblPr>
        <w:tblStyle w:val="TableGrid"/>
        <w:tblW w:w="7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3600"/>
      </w:tblGrid>
      <w:tr w:rsidR="0043444D" w:rsidTr="0043444D">
        <w:tc>
          <w:tcPr>
            <w:tcW w:w="3708" w:type="dxa"/>
          </w:tcPr>
          <w:p w:rsidR="0043444D" w:rsidRPr="00CA182A" w:rsidRDefault="005A382C" w:rsidP="0043444D">
            <w:pPr>
              <w:rPr>
                <w:sz w:val="32"/>
                <w:szCs w:val="48"/>
              </w:rPr>
            </w:pPr>
            <w:r>
              <w:rPr>
                <w:sz w:val="32"/>
                <w:szCs w:val="48"/>
              </w:rPr>
              <w:lastRenderedPageBreak/>
              <w:t>Jess</w:t>
            </w:r>
            <w:r w:rsidR="0043444D" w:rsidRPr="00CA182A">
              <w:rPr>
                <w:sz w:val="32"/>
                <w:szCs w:val="48"/>
              </w:rPr>
              <w:t xml:space="preserve"> Hendrix</w:t>
            </w:r>
          </w:p>
          <w:p w:rsidR="0043444D" w:rsidRPr="00CA182A" w:rsidRDefault="0043444D" w:rsidP="0043444D">
            <w:pPr>
              <w:rPr>
                <w:i/>
                <w:sz w:val="32"/>
                <w:szCs w:val="48"/>
              </w:rPr>
            </w:pPr>
            <w:r w:rsidRPr="00CA182A">
              <w:rPr>
                <w:i/>
                <w:sz w:val="32"/>
                <w:szCs w:val="48"/>
              </w:rPr>
              <w:t>Social Studies</w:t>
            </w:r>
          </w:p>
          <w:p w:rsidR="0043444D" w:rsidRPr="00CA182A" w:rsidRDefault="0043444D" w:rsidP="0043444D">
            <w:pPr>
              <w:rPr>
                <w:sz w:val="32"/>
                <w:szCs w:val="48"/>
              </w:rPr>
            </w:pPr>
            <w:r w:rsidRPr="00CA182A">
              <w:rPr>
                <w:sz w:val="32"/>
                <w:szCs w:val="48"/>
              </w:rPr>
              <w:t>Elise Parris</w:t>
            </w:r>
          </w:p>
          <w:p w:rsidR="0043444D" w:rsidRDefault="0043444D" w:rsidP="002E76B5">
            <w:pPr>
              <w:rPr>
                <w:sz w:val="32"/>
                <w:szCs w:val="48"/>
              </w:rPr>
            </w:pPr>
            <w:r w:rsidRPr="00CA182A">
              <w:rPr>
                <w:i/>
                <w:sz w:val="32"/>
                <w:szCs w:val="48"/>
              </w:rPr>
              <w:t>Science</w:t>
            </w:r>
            <w:r w:rsidRPr="00CA182A">
              <w:rPr>
                <w:sz w:val="32"/>
                <w:szCs w:val="48"/>
              </w:rPr>
              <w:t xml:space="preserve"> </w:t>
            </w:r>
          </w:p>
        </w:tc>
        <w:tc>
          <w:tcPr>
            <w:tcW w:w="3600" w:type="dxa"/>
          </w:tcPr>
          <w:p w:rsidR="0043444D" w:rsidRPr="00CA182A" w:rsidRDefault="0043444D" w:rsidP="0043444D">
            <w:pPr>
              <w:rPr>
                <w:sz w:val="32"/>
                <w:szCs w:val="48"/>
              </w:rPr>
            </w:pPr>
            <w:r w:rsidRPr="00CA182A">
              <w:rPr>
                <w:sz w:val="32"/>
                <w:szCs w:val="48"/>
              </w:rPr>
              <w:t>Mikel Rider</w:t>
            </w:r>
          </w:p>
          <w:p w:rsidR="0043444D" w:rsidRPr="00CA182A" w:rsidRDefault="0043444D" w:rsidP="0043444D">
            <w:pPr>
              <w:rPr>
                <w:sz w:val="32"/>
                <w:szCs w:val="48"/>
              </w:rPr>
            </w:pPr>
            <w:r w:rsidRPr="00CA182A">
              <w:rPr>
                <w:i/>
                <w:sz w:val="32"/>
                <w:szCs w:val="48"/>
              </w:rPr>
              <w:t>Math</w:t>
            </w:r>
            <w:r w:rsidRPr="00CA182A">
              <w:rPr>
                <w:sz w:val="32"/>
                <w:szCs w:val="48"/>
              </w:rPr>
              <w:t xml:space="preserve"> </w:t>
            </w:r>
          </w:p>
          <w:p w:rsidR="0043444D" w:rsidRPr="00CA182A" w:rsidRDefault="0043444D" w:rsidP="0043444D">
            <w:pPr>
              <w:rPr>
                <w:sz w:val="32"/>
                <w:szCs w:val="48"/>
              </w:rPr>
            </w:pPr>
            <w:r w:rsidRPr="00CA182A">
              <w:rPr>
                <w:sz w:val="32"/>
                <w:szCs w:val="48"/>
              </w:rPr>
              <w:t>Rebecca Kick</w:t>
            </w:r>
          </w:p>
          <w:p w:rsidR="0043444D" w:rsidRPr="0043444D" w:rsidRDefault="0043444D" w:rsidP="002E76B5">
            <w:pPr>
              <w:rPr>
                <w:sz w:val="22"/>
                <w:szCs w:val="36"/>
              </w:rPr>
            </w:pPr>
            <w:r w:rsidRPr="00CA182A">
              <w:rPr>
                <w:i/>
                <w:sz w:val="32"/>
                <w:szCs w:val="48"/>
              </w:rPr>
              <w:t>ELA</w:t>
            </w:r>
            <w:r w:rsidRPr="00CA182A">
              <w:rPr>
                <w:sz w:val="32"/>
                <w:szCs w:val="48"/>
              </w:rPr>
              <w:t xml:space="preserve"> </w:t>
            </w:r>
          </w:p>
        </w:tc>
      </w:tr>
    </w:tbl>
    <w:p w:rsidR="0043444D" w:rsidRDefault="0043444D" w:rsidP="002E76B5">
      <w:pPr>
        <w:spacing w:line="240" w:lineRule="auto"/>
        <w:rPr>
          <w:sz w:val="32"/>
          <w:szCs w:val="48"/>
        </w:rPr>
      </w:pPr>
    </w:p>
    <w:p w:rsidR="002E76B5" w:rsidRDefault="002E76B5" w:rsidP="006E0CA1">
      <w:pPr>
        <w:spacing w:line="240" w:lineRule="auto"/>
        <w:rPr>
          <w:rFonts w:cs="Times New Roman"/>
          <w:szCs w:val="24"/>
        </w:rPr>
        <w:sectPr w:rsidR="002E76B5" w:rsidSect="0043444D">
          <w:type w:val="continuous"/>
          <w:pgSz w:w="12240" w:h="15840"/>
          <w:pgMar w:top="1080" w:right="1080" w:bottom="720" w:left="4140" w:header="720" w:footer="720" w:gutter="0"/>
          <w:cols w:space="720"/>
          <w:docGrid w:linePitch="360"/>
        </w:sectPr>
      </w:pPr>
    </w:p>
    <w:p w:rsidR="002E76B5" w:rsidRDefault="002E76B5" w:rsidP="006E0CA1">
      <w:pPr>
        <w:spacing w:line="240" w:lineRule="auto"/>
        <w:rPr>
          <w:rFonts w:cs="Times New Roman"/>
          <w:szCs w:val="24"/>
        </w:rPr>
      </w:pPr>
    </w:p>
    <w:p w:rsidR="00C440BB" w:rsidRPr="005E2F81" w:rsidRDefault="00C440BB" w:rsidP="006E0CA1">
      <w:pPr>
        <w:spacing w:line="240" w:lineRule="auto"/>
        <w:rPr>
          <w:rFonts w:cs="Times New Roman"/>
          <w:szCs w:val="24"/>
        </w:rPr>
      </w:pPr>
      <w:r w:rsidRPr="005E2F81">
        <w:rPr>
          <w:rFonts w:cs="Times New Roman"/>
          <w:szCs w:val="24"/>
        </w:rPr>
        <w:t xml:space="preserve">Welcome to </w:t>
      </w:r>
      <w:r w:rsidR="002E76B5">
        <w:rPr>
          <w:rFonts w:cs="Times New Roman"/>
          <w:szCs w:val="24"/>
        </w:rPr>
        <w:t>7</w:t>
      </w:r>
      <w:r w:rsidR="002E76B5" w:rsidRPr="002E76B5">
        <w:rPr>
          <w:rFonts w:cs="Times New Roman"/>
          <w:szCs w:val="24"/>
          <w:vertAlign w:val="superscript"/>
        </w:rPr>
        <w:t>th</w:t>
      </w:r>
      <w:r w:rsidR="002E76B5">
        <w:rPr>
          <w:rFonts w:cs="Times New Roman"/>
          <w:szCs w:val="24"/>
        </w:rPr>
        <w:t xml:space="preserve"> Grade at YPA</w:t>
      </w:r>
      <w:r w:rsidRPr="005E2F81">
        <w:rPr>
          <w:rFonts w:cs="Times New Roman"/>
          <w:szCs w:val="24"/>
        </w:rPr>
        <w:t xml:space="preserve">!  </w:t>
      </w:r>
      <w:r w:rsidR="002E76B5">
        <w:rPr>
          <w:rFonts w:cs="Times New Roman"/>
          <w:szCs w:val="24"/>
        </w:rPr>
        <w:t>We are</w:t>
      </w:r>
      <w:r w:rsidRPr="005E2F81">
        <w:rPr>
          <w:rFonts w:cs="Times New Roman"/>
          <w:szCs w:val="24"/>
        </w:rPr>
        <w:t xml:space="preserve"> very excited to be working with you!!  </w:t>
      </w:r>
      <w:r w:rsidR="002E76B5">
        <w:rPr>
          <w:rFonts w:cs="Times New Roman"/>
          <w:szCs w:val="24"/>
        </w:rPr>
        <w:t>Please review the following information on 7</w:t>
      </w:r>
      <w:r w:rsidR="002E76B5" w:rsidRPr="002E76B5">
        <w:rPr>
          <w:rFonts w:cs="Times New Roman"/>
          <w:szCs w:val="24"/>
          <w:vertAlign w:val="superscript"/>
        </w:rPr>
        <w:t>th</w:t>
      </w:r>
      <w:r w:rsidR="002E76B5">
        <w:rPr>
          <w:rFonts w:cs="Times New Roman"/>
          <w:szCs w:val="24"/>
        </w:rPr>
        <w:t xml:space="preserve"> grade procedures, policies, and expectations.  We</w:t>
      </w:r>
      <w:r w:rsidRPr="005E2F81">
        <w:rPr>
          <w:rFonts w:cs="Times New Roman"/>
          <w:szCs w:val="24"/>
        </w:rPr>
        <w:t xml:space="preserve"> do set very high expectations for our </w:t>
      </w:r>
      <w:r w:rsidR="002E76B5">
        <w:rPr>
          <w:rFonts w:cs="Times New Roman"/>
          <w:szCs w:val="24"/>
        </w:rPr>
        <w:t>students</w:t>
      </w:r>
      <w:r w:rsidRPr="005E2F81">
        <w:rPr>
          <w:rFonts w:cs="Times New Roman"/>
          <w:szCs w:val="24"/>
        </w:rPr>
        <w:t xml:space="preserve">, and </w:t>
      </w:r>
      <w:r w:rsidR="002E76B5">
        <w:rPr>
          <w:rFonts w:cs="Times New Roman"/>
          <w:szCs w:val="24"/>
        </w:rPr>
        <w:t>we</w:t>
      </w:r>
      <w:r w:rsidRPr="005E2F81">
        <w:rPr>
          <w:rFonts w:cs="Times New Roman"/>
          <w:szCs w:val="24"/>
        </w:rPr>
        <w:t xml:space="preserve"> will do </w:t>
      </w:r>
      <w:r w:rsidR="002E76B5">
        <w:rPr>
          <w:rFonts w:cs="Times New Roman"/>
          <w:szCs w:val="24"/>
        </w:rPr>
        <w:t>our</w:t>
      </w:r>
      <w:r w:rsidRPr="005E2F81">
        <w:rPr>
          <w:rFonts w:cs="Times New Roman"/>
          <w:szCs w:val="24"/>
        </w:rPr>
        <w:t xml:space="preserve"> best to help you be successful.  If you have any questions or concerns, </w:t>
      </w:r>
      <w:r w:rsidR="002E76B5">
        <w:rPr>
          <w:rFonts w:cs="Times New Roman"/>
          <w:szCs w:val="24"/>
        </w:rPr>
        <w:t>please feel free to email us.  We are</w:t>
      </w:r>
      <w:r w:rsidRPr="005E2F81">
        <w:rPr>
          <w:rFonts w:cs="Times New Roman"/>
          <w:szCs w:val="24"/>
        </w:rPr>
        <w:t xml:space="preserve"> looking forward to a great year!!</w:t>
      </w:r>
    </w:p>
    <w:p w:rsidR="00740743" w:rsidRPr="005E2F81" w:rsidRDefault="00740743" w:rsidP="006E0CA1">
      <w:pPr>
        <w:spacing w:line="240" w:lineRule="auto"/>
        <w:rPr>
          <w:rFonts w:cs="Times New Roman"/>
          <w:szCs w:val="24"/>
        </w:rPr>
      </w:pPr>
    </w:p>
    <w:p w:rsidR="002E76B5" w:rsidRDefault="002E76B5" w:rsidP="006E0CA1">
      <w:pPr>
        <w:spacing w:line="240" w:lineRule="auto"/>
        <w:rPr>
          <w:rFonts w:cs="Times New Roman"/>
          <w:szCs w:val="24"/>
        </w:rPr>
      </w:pPr>
      <w:r>
        <w:rPr>
          <w:rFonts w:cs="Times New Roman"/>
          <w:b/>
          <w:szCs w:val="24"/>
          <w:u w:val="single"/>
        </w:rPr>
        <w:t>Classroom Syllabus</w:t>
      </w:r>
    </w:p>
    <w:p w:rsidR="002E76B5" w:rsidRPr="002E76B5" w:rsidRDefault="002E76B5" w:rsidP="006E0CA1">
      <w:pPr>
        <w:spacing w:line="240" w:lineRule="auto"/>
        <w:rPr>
          <w:rFonts w:cs="Times New Roman"/>
          <w:szCs w:val="24"/>
        </w:rPr>
      </w:pPr>
      <w:r>
        <w:rPr>
          <w:rFonts w:cs="Times New Roman"/>
          <w:szCs w:val="24"/>
        </w:rPr>
        <w:t xml:space="preserve">On Monday, students will receive a syllabus for each of our classes.  We will review the syllabus in class and ask that students and parents review the syllabi together at home.  Please then complete the Student/Family Form and have your student return </w:t>
      </w:r>
      <w:r w:rsidR="003A6E76">
        <w:rPr>
          <w:rFonts w:cs="Times New Roman"/>
          <w:szCs w:val="24"/>
        </w:rPr>
        <w:t xml:space="preserve">the form </w:t>
      </w:r>
      <w:r>
        <w:rPr>
          <w:rFonts w:cs="Times New Roman"/>
          <w:szCs w:val="24"/>
        </w:rPr>
        <w:t xml:space="preserve">to his or her Homeroom teacher by Friday, August </w:t>
      </w:r>
      <w:r w:rsidR="001E26D6">
        <w:rPr>
          <w:rFonts w:cs="Times New Roman"/>
          <w:szCs w:val="24"/>
        </w:rPr>
        <w:t>19</w:t>
      </w:r>
      <w:r>
        <w:rPr>
          <w:rFonts w:cs="Times New Roman"/>
          <w:szCs w:val="24"/>
        </w:rPr>
        <w:t>.</w:t>
      </w:r>
    </w:p>
    <w:p w:rsidR="002E76B5" w:rsidRDefault="002E76B5" w:rsidP="006E0CA1">
      <w:pPr>
        <w:spacing w:line="240" w:lineRule="auto"/>
        <w:rPr>
          <w:rFonts w:cs="Times New Roman"/>
          <w:b/>
          <w:szCs w:val="24"/>
          <w:u w:val="single"/>
        </w:rPr>
      </w:pPr>
    </w:p>
    <w:p w:rsidR="002E76B5" w:rsidRDefault="002E76B5" w:rsidP="006E0CA1">
      <w:pPr>
        <w:spacing w:line="240" w:lineRule="auto"/>
        <w:rPr>
          <w:rFonts w:cs="Times New Roman"/>
          <w:b/>
          <w:szCs w:val="24"/>
          <w:u w:val="single"/>
        </w:rPr>
      </w:pPr>
      <w:proofErr w:type="spellStart"/>
      <w:r>
        <w:rPr>
          <w:rFonts w:cs="Times New Roman"/>
          <w:b/>
          <w:szCs w:val="24"/>
          <w:u w:val="single"/>
        </w:rPr>
        <w:t>ParentPortal</w:t>
      </w:r>
      <w:proofErr w:type="spellEnd"/>
      <w:r>
        <w:rPr>
          <w:rFonts w:cs="Times New Roman"/>
          <w:b/>
          <w:szCs w:val="24"/>
          <w:u w:val="single"/>
        </w:rPr>
        <w:t xml:space="preserve"> and </w:t>
      </w:r>
      <w:proofErr w:type="spellStart"/>
      <w:r>
        <w:rPr>
          <w:rFonts w:cs="Times New Roman"/>
          <w:b/>
          <w:szCs w:val="24"/>
          <w:u w:val="single"/>
        </w:rPr>
        <w:t>eChalk</w:t>
      </w:r>
      <w:proofErr w:type="spellEnd"/>
    </w:p>
    <w:p w:rsidR="002E76B5" w:rsidRDefault="002E76B5" w:rsidP="002E76B5">
      <w:pPr>
        <w:spacing w:line="240" w:lineRule="auto"/>
        <w:rPr>
          <w:rFonts w:cs="Times New Roman"/>
          <w:szCs w:val="24"/>
        </w:rPr>
      </w:pPr>
      <w:r w:rsidRPr="00DA2D7E">
        <w:rPr>
          <w:rFonts w:cs="Times New Roman"/>
          <w:szCs w:val="24"/>
        </w:rPr>
        <w:t xml:space="preserve">Class information, assignments, events, and homework will be posted on </w:t>
      </w:r>
      <w:proofErr w:type="spellStart"/>
      <w:r w:rsidRPr="00DA2D7E">
        <w:rPr>
          <w:rFonts w:cs="Times New Roman"/>
          <w:szCs w:val="24"/>
        </w:rPr>
        <w:t>eChalk</w:t>
      </w:r>
      <w:proofErr w:type="spellEnd"/>
      <w:r w:rsidRPr="00DA2D7E">
        <w:rPr>
          <w:rFonts w:cs="Times New Roman"/>
          <w:szCs w:val="24"/>
        </w:rPr>
        <w:t xml:space="preserve">.  To access the page for your student’s class, visit the York Prep website – </w:t>
      </w:r>
      <w:hyperlink r:id="rId7" w:history="1">
        <w:r w:rsidRPr="00DA2D7E">
          <w:rPr>
            <w:rStyle w:val="Hyperlink"/>
            <w:rFonts w:cs="Times New Roman"/>
            <w:szCs w:val="24"/>
          </w:rPr>
          <w:t>www.yorkprepsc.org</w:t>
        </w:r>
      </w:hyperlink>
      <w:r w:rsidRPr="00DA2D7E">
        <w:rPr>
          <w:rFonts w:cs="Times New Roman"/>
          <w:szCs w:val="24"/>
        </w:rPr>
        <w:t xml:space="preserve">.  </w:t>
      </w:r>
      <w:proofErr w:type="gramStart"/>
      <w:r w:rsidRPr="00DA2D7E">
        <w:rPr>
          <w:rFonts w:cs="Times New Roman"/>
          <w:szCs w:val="24"/>
        </w:rPr>
        <w:t>Select “</w:t>
      </w:r>
      <w:r w:rsidR="00DA2D7E" w:rsidRPr="00DA2D7E">
        <w:rPr>
          <w:rFonts w:cs="Times New Roman"/>
          <w:szCs w:val="24"/>
        </w:rPr>
        <w:t>Patriot Resources</w:t>
      </w:r>
      <w:r w:rsidRPr="00DA2D7E">
        <w:rPr>
          <w:rFonts w:cs="Times New Roman"/>
          <w:szCs w:val="24"/>
        </w:rPr>
        <w:t>” and then “</w:t>
      </w:r>
      <w:r w:rsidR="00DA2D7E" w:rsidRPr="00DA2D7E">
        <w:rPr>
          <w:rFonts w:cs="Times New Roman"/>
          <w:szCs w:val="24"/>
        </w:rPr>
        <w:t>Faculty and Staff Directory</w:t>
      </w:r>
      <w:r w:rsidRPr="00DA2D7E">
        <w:rPr>
          <w:rFonts w:cs="Times New Roman"/>
          <w:szCs w:val="24"/>
        </w:rPr>
        <w:t>.”</w:t>
      </w:r>
      <w:proofErr w:type="gramEnd"/>
      <w:r w:rsidRPr="00DA2D7E">
        <w:rPr>
          <w:rFonts w:cs="Times New Roman"/>
          <w:szCs w:val="24"/>
        </w:rPr>
        <w:t xml:space="preserve">  Search for and select the teacher’s name and then your student’s class.  Assignments and grades will be posted weekly on Parent Portal.  Instructions for accessing Parent Portal will be sent home within the first few weeks of school.</w:t>
      </w:r>
      <w:r w:rsidR="00A30B66" w:rsidRPr="00DA2D7E">
        <w:rPr>
          <w:rFonts w:cs="Times New Roman"/>
          <w:szCs w:val="24"/>
        </w:rPr>
        <w:t xml:space="preserve">  We expect parents to regularly check both </w:t>
      </w:r>
      <w:proofErr w:type="spellStart"/>
      <w:r w:rsidR="00A30B66" w:rsidRPr="00DA2D7E">
        <w:rPr>
          <w:rFonts w:cs="Times New Roman"/>
          <w:szCs w:val="24"/>
        </w:rPr>
        <w:t>eChalk</w:t>
      </w:r>
      <w:proofErr w:type="spellEnd"/>
      <w:r w:rsidR="00A30B66" w:rsidRPr="00DA2D7E">
        <w:rPr>
          <w:rFonts w:cs="Times New Roman"/>
          <w:szCs w:val="24"/>
        </w:rPr>
        <w:t xml:space="preserve"> and </w:t>
      </w:r>
      <w:proofErr w:type="spellStart"/>
      <w:r w:rsidR="00A30B66" w:rsidRPr="00DA2D7E">
        <w:rPr>
          <w:rFonts w:cs="Times New Roman"/>
          <w:szCs w:val="24"/>
        </w:rPr>
        <w:t>ParentPortal</w:t>
      </w:r>
      <w:proofErr w:type="spellEnd"/>
      <w:r w:rsidR="00A30B66" w:rsidRPr="00DA2D7E">
        <w:rPr>
          <w:rFonts w:cs="Times New Roman"/>
          <w:szCs w:val="24"/>
        </w:rPr>
        <w:t xml:space="preserve"> in order to stay informed on their student’s classroom performance and activities.</w:t>
      </w:r>
    </w:p>
    <w:p w:rsidR="00A30B66" w:rsidRDefault="00A30B66" w:rsidP="002E76B5">
      <w:pPr>
        <w:spacing w:line="240" w:lineRule="auto"/>
        <w:rPr>
          <w:rFonts w:cs="Times New Roman"/>
          <w:szCs w:val="24"/>
        </w:rPr>
      </w:pPr>
    </w:p>
    <w:p w:rsidR="00A30B66" w:rsidRDefault="00A30B66" w:rsidP="002E76B5">
      <w:pPr>
        <w:spacing w:line="240" w:lineRule="auto"/>
        <w:rPr>
          <w:rFonts w:cs="Times New Roman"/>
          <w:szCs w:val="24"/>
        </w:rPr>
      </w:pPr>
      <w:r>
        <w:rPr>
          <w:rFonts w:cs="Times New Roman"/>
          <w:b/>
          <w:szCs w:val="24"/>
          <w:u w:val="single"/>
        </w:rPr>
        <w:t>Student Handbook</w:t>
      </w:r>
    </w:p>
    <w:p w:rsidR="00A30B66" w:rsidRDefault="001E26D6" w:rsidP="002E76B5">
      <w:pPr>
        <w:spacing w:line="240" w:lineRule="auto"/>
        <w:rPr>
          <w:rFonts w:cs="Times New Roman"/>
          <w:szCs w:val="24"/>
        </w:rPr>
      </w:pPr>
      <w:r>
        <w:rPr>
          <w:rFonts w:cs="Times New Roman"/>
          <w:szCs w:val="24"/>
        </w:rPr>
        <w:t xml:space="preserve">The Student Handbook is available on the school’s website.  Please review the handbook at home with your student.  The Student Handbook covers important rules and expectations, including policies on behavior, attendance, and dress code.  </w:t>
      </w:r>
      <w:r w:rsidR="00123614">
        <w:rPr>
          <w:rFonts w:cs="Times New Roman"/>
          <w:szCs w:val="24"/>
        </w:rPr>
        <w:t>Being unaware of the rules and expectations is not an excuse.</w:t>
      </w:r>
    </w:p>
    <w:p w:rsidR="00A30B66" w:rsidRDefault="00A30B66" w:rsidP="002E76B5">
      <w:pPr>
        <w:spacing w:line="240" w:lineRule="auto"/>
        <w:rPr>
          <w:rFonts w:cs="Times New Roman"/>
          <w:szCs w:val="24"/>
        </w:rPr>
      </w:pPr>
    </w:p>
    <w:p w:rsidR="00A30B66" w:rsidRDefault="00A30B66" w:rsidP="002E76B5">
      <w:pPr>
        <w:spacing w:line="240" w:lineRule="auto"/>
        <w:rPr>
          <w:rFonts w:cs="Times New Roman"/>
          <w:szCs w:val="24"/>
        </w:rPr>
      </w:pPr>
      <w:r>
        <w:rPr>
          <w:rFonts w:cs="Times New Roman"/>
          <w:b/>
          <w:szCs w:val="24"/>
          <w:u w:val="single"/>
        </w:rPr>
        <w:t xml:space="preserve">Absences and </w:t>
      </w:r>
      <w:proofErr w:type="spellStart"/>
      <w:r>
        <w:rPr>
          <w:rFonts w:cs="Times New Roman"/>
          <w:b/>
          <w:szCs w:val="24"/>
          <w:u w:val="single"/>
        </w:rPr>
        <w:t>Tardies</w:t>
      </w:r>
      <w:proofErr w:type="spellEnd"/>
    </w:p>
    <w:p w:rsidR="00A30B66" w:rsidRDefault="00A30B66" w:rsidP="002E76B5">
      <w:pPr>
        <w:spacing w:line="240" w:lineRule="auto"/>
        <w:rPr>
          <w:rFonts w:cs="Times New Roman"/>
          <w:szCs w:val="24"/>
        </w:rPr>
      </w:pPr>
      <w:r>
        <w:rPr>
          <w:rFonts w:cs="Times New Roman"/>
          <w:szCs w:val="24"/>
        </w:rPr>
        <w:t>The Student Handbook further address</w:t>
      </w:r>
      <w:r w:rsidR="00123614">
        <w:rPr>
          <w:rFonts w:cs="Times New Roman"/>
          <w:szCs w:val="24"/>
        </w:rPr>
        <w:t>es</w:t>
      </w:r>
      <w:r>
        <w:rPr>
          <w:rFonts w:cs="Times New Roman"/>
          <w:szCs w:val="24"/>
        </w:rPr>
        <w:t xml:space="preserve"> policies regarding absences and </w:t>
      </w:r>
      <w:proofErr w:type="spellStart"/>
      <w:r>
        <w:rPr>
          <w:rFonts w:cs="Times New Roman"/>
          <w:szCs w:val="24"/>
        </w:rPr>
        <w:t>tardies</w:t>
      </w:r>
      <w:proofErr w:type="spellEnd"/>
      <w:r>
        <w:rPr>
          <w:rFonts w:cs="Times New Roman"/>
          <w:szCs w:val="24"/>
        </w:rPr>
        <w:t>.  As a team, we want our students and parents to realize the importance of attendance and the role it plays in the academic success of each student.  School starts at 8am; therefore, students should be on campus, prepared for class, and in their homeroom before 8am.  If a student must miss school, it is the student’s responsibility to meet with his or her teachers for missed information and make-up work.</w:t>
      </w:r>
    </w:p>
    <w:p w:rsidR="00A30B66" w:rsidRDefault="00A30B66" w:rsidP="002E76B5">
      <w:pPr>
        <w:spacing w:line="240" w:lineRule="auto"/>
        <w:rPr>
          <w:rFonts w:cs="Times New Roman"/>
          <w:szCs w:val="24"/>
        </w:rPr>
      </w:pPr>
    </w:p>
    <w:p w:rsidR="00CA182A" w:rsidRDefault="00CA182A" w:rsidP="00CA182A">
      <w:pPr>
        <w:spacing w:line="240" w:lineRule="auto"/>
        <w:rPr>
          <w:rFonts w:cs="Times New Roman"/>
          <w:b/>
          <w:szCs w:val="24"/>
          <w:u w:val="single"/>
        </w:rPr>
      </w:pPr>
      <w:r>
        <w:rPr>
          <w:rFonts w:cs="Times New Roman"/>
          <w:b/>
          <w:szCs w:val="24"/>
          <w:u w:val="single"/>
        </w:rPr>
        <w:t>Being Prepared</w:t>
      </w:r>
    </w:p>
    <w:p w:rsidR="00CA182A" w:rsidRDefault="00CA182A" w:rsidP="00CA182A">
      <w:pPr>
        <w:spacing w:line="240" w:lineRule="auto"/>
        <w:rPr>
          <w:rFonts w:cs="Times New Roman"/>
          <w:szCs w:val="24"/>
        </w:rPr>
      </w:pPr>
      <w:r>
        <w:rPr>
          <w:rFonts w:cs="Times New Roman"/>
          <w:szCs w:val="24"/>
        </w:rPr>
        <w:t>In addition to being present in class, students need to come to school prepared each day.  Every day, students should have their textbooks, notebook, paper, pencils, and pens, in addition to specific materials discussed by individual teachers.  Coming to school unprepared will hinder a student’s ability to learn, and repeated unpreparedness will result in consequences.</w:t>
      </w:r>
    </w:p>
    <w:p w:rsidR="00CA182A" w:rsidRDefault="00CA182A" w:rsidP="00CA182A">
      <w:pPr>
        <w:spacing w:line="240" w:lineRule="auto"/>
        <w:rPr>
          <w:rFonts w:cs="Times New Roman"/>
          <w:szCs w:val="24"/>
        </w:rPr>
      </w:pPr>
    </w:p>
    <w:p w:rsidR="00CA182A" w:rsidRDefault="00CA182A" w:rsidP="00CA182A">
      <w:pPr>
        <w:spacing w:line="240" w:lineRule="auto"/>
        <w:rPr>
          <w:rFonts w:cs="Times New Roman"/>
          <w:szCs w:val="24"/>
        </w:rPr>
      </w:pPr>
      <w:r>
        <w:rPr>
          <w:rFonts w:cs="Times New Roman"/>
          <w:szCs w:val="24"/>
        </w:rPr>
        <w:t>To be prepared for school, students should also be getting enough sleep, nutritional food, and water.  Please do NOT send your student to school with sugary or caffeinated beverages.  Students should plan to bring water in a closable container to drink during class.</w:t>
      </w:r>
    </w:p>
    <w:p w:rsidR="00A30B66" w:rsidRDefault="00A30B66" w:rsidP="002E76B5">
      <w:pPr>
        <w:spacing w:line="240" w:lineRule="auto"/>
        <w:rPr>
          <w:rFonts w:cs="Times New Roman"/>
          <w:b/>
          <w:szCs w:val="24"/>
          <w:u w:val="single"/>
        </w:rPr>
      </w:pPr>
      <w:r>
        <w:rPr>
          <w:rFonts w:cs="Times New Roman"/>
          <w:b/>
          <w:szCs w:val="24"/>
          <w:u w:val="single"/>
        </w:rPr>
        <w:lastRenderedPageBreak/>
        <w:t>Homework</w:t>
      </w:r>
      <w:r w:rsidR="0072425C">
        <w:rPr>
          <w:rFonts w:cs="Times New Roman"/>
          <w:b/>
          <w:szCs w:val="24"/>
          <w:u w:val="single"/>
        </w:rPr>
        <w:t xml:space="preserve"> and Reading</w:t>
      </w:r>
    </w:p>
    <w:p w:rsidR="00A30B66" w:rsidRDefault="00A30B66" w:rsidP="002E76B5">
      <w:pPr>
        <w:spacing w:line="240" w:lineRule="auto"/>
        <w:rPr>
          <w:rFonts w:cs="Times New Roman"/>
          <w:szCs w:val="24"/>
        </w:rPr>
      </w:pPr>
      <w:r>
        <w:rPr>
          <w:rFonts w:cs="Times New Roman"/>
          <w:szCs w:val="24"/>
        </w:rPr>
        <w:t>Each class will review specific homework policies.  7</w:t>
      </w:r>
      <w:r w:rsidRPr="00A30B66">
        <w:rPr>
          <w:rFonts w:cs="Times New Roman"/>
          <w:szCs w:val="24"/>
          <w:vertAlign w:val="superscript"/>
        </w:rPr>
        <w:t>th</w:t>
      </w:r>
      <w:r>
        <w:rPr>
          <w:rFonts w:cs="Times New Roman"/>
          <w:szCs w:val="24"/>
        </w:rPr>
        <w:t xml:space="preserve"> grade YPA students should expect an average of one hour of homework per night.  </w:t>
      </w:r>
      <w:r w:rsidR="0072425C">
        <w:rPr>
          <w:rFonts w:cs="Times New Roman"/>
          <w:szCs w:val="24"/>
        </w:rPr>
        <w:t>Homework is an important tool for reinforcing and practicing learned skills and concepts, as well as developing strong study habits.  Students will receive consequences for repeated refusal to complete or turn in homework.</w:t>
      </w:r>
      <w:r w:rsidR="00631455">
        <w:rPr>
          <w:rFonts w:cs="Times New Roman"/>
          <w:szCs w:val="24"/>
        </w:rPr>
        <w:t xml:space="preserve">  We encourage parents to stay engaged with their student’s homework – ask questions, review their work, </w:t>
      </w:r>
      <w:proofErr w:type="gramStart"/>
      <w:r w:rsidR="00631455">
        <w:rPr>
          <w:rFonts w:cs="Times New Roman"/>
          <w:szCs w:val="24"/>
        </w:rPr>
        <w:t>ask</w:t>
      </w:r>
      <w:proofErr w:type="gramEnd"/>
      <w:r w:rsidR="00631455">
        <w:rPr>
          <w:rFonts w:cs="Times New Roman"/>
          <w:szCs w:val="24"/>
        </w:rPr>
        <w:t xml:space="preserve"> them to demonstrate a problem.</w:t>
      </w:r>
    </w:p>
    <w:p w:rsidR="0072425C" w:rsidRDefault="0072425C" w:rsidP="002E76B5">
      <w:pPr>
        <w:spacing w:line="240" w:lineRule="auto"/>
        <w:rPr>
          <w:rFonts w:cs="Times New Roman"/>
          <w:szCs w:val="24"/>
        </w:rPr>
      </w:pPr>
    </w:p>
    <w:p w:rsidR="0072425C" w:rsidRDefault="0072425C" w:rsidP="002E76B5">
      <w:pPr>
        <w:spacing w:line="240" w:lineRule="auto"/>
        <w:rPr>
          <w:rFonts w:cs="Times New Roman"/>
          <w:szCs w:val="24"/>
        </w:rPr>
      </w:pPr>
      <w:r>
        <w:rPr>
          <w:rFonts w:cs="Times New Roman"/>
          <w:szCs w:val="24"/>
        </w:rPr>
        <w:t>Reading is another important factor in your student’s education.  Research regularly shows that reading at home improves a student’s skills in reading, vocabulary, and writing, in addition to raising test scores in all subject areas.  Students should be reading at least 15-20 minutes a day.  Help keep your student engaged by asking them about what they are reading: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43444D" w:rsidTr="0043444D">
        <w:tc>
          <w:tcPr>
            <w:tcW w:w="5148" w:type="dxa"/>
          </w:tcPr>
          <w:p w:rsidR="0043444D" w:rsidRPr="0072425C" w:rsidRDefault="0043444D" w:rsidP="00631455">
            <w:pPr>
              <w:pStyle w:val="ListParagraph"/>
              <w:numPr>
                <w:ilvl w:val="0"/>
                <w:numId w:val="11"/>
              </w:numPr>
              <w:ind w:left="180" w:hanging="180"/>
              <w:rPr>
                <w:rFonts w:cs="Times New Roman"/>
                <w:szCs w:val="24"/>
              </w:rPr>
            </w:pPr>
            <w:r w:rsidRPr="0072425C">
              <w:rPr>
                <w:rFonts w:cs="Times New Roman"/>
                <w:szCs w:val="24"/>
              </w:rPr>
              <w:t>What did you notice?</w:t>
            </w:r>
          </w:p>
          <w:p w:rsidR="0043444D" w:rsidRPr="0072425C" w:rsidRDefault="0043444D" w:rsidP="00631455">
            <w:pPr>
              <w:pStyle w:val="ListParagraph"/>
              <w:numPr>
                <w:ilvl w:val="0"/>
                <w:numId w:val="11"/>
              </w:numPr>
              <w:ind w:left="180" w:hanging="180"/>
              <w:rPr>
                <w:rFonts w:cs="Times New Roman"/>
                <w:szCs w:val="24"/>
              </w:rPr>
            </w:pPr>
            <w:r w:rsidRPr="0072425C">
              <w:rPr>
                <w:rFonts w:cs="Times New Roman"/>
                <w:szCs w:val="24"/>
              </w:rPr>
              <w:t>Were there any tricky parts?</w:t>
            </w:r>
            <w:r>
              <w:rPr>
                <w:rFonts w:cs="Times New Roman"/>
                <w:szCs w:val="24"/>
              </w:rPr>
              <w:t xml:space="preserve">  </w:t>
            </w:r>
            <w:r w:rsidRPr="0072425C">
              <w:rPr>
                <w:rFonts w:cs="Times New Roman"/>
                <w:szCs w:val="24"/>
              </w:rPr>
              <w:t>How did you get through them?</w:t>
            </w:r>
          </w:p>
          <w:p w:rsidR="0043444D" w:rsidRPr="0072425C" w:rsidRDefault="0043444D" w:rsidP="00631455">
            <w:pPr>
              <w:pStyle w:val="ListParagraph"/>
              <w:numPr>
                <w:ilvl w:val="0"/>
                <w:numId w:val="11"/>
              </w:numPr>
              <w:ind w:left="180" w:hanging="180"/>
              <w:rPr>
                <w:rFonts w:cs="Times New Roman"/>
                <w:szCs w:val="24"/>
              </w:rPr>
            </w:pPr>
            <w:r w:rsidRPr="0072425C">
              <w:rPr>
                <w:rFonts w:cs="Times New Roman"/>
                <w:szCs w:val="24"/>
              </w:rPr>
              <w:t>Does this book remind you of</w:t>
            </w:r>
            <w:r>
              <w:rPr>
                <w:rFonts w:cs="Times New Roman"/>
                <w:szCs w:val="24"/>
              </w:rPr>
              <w:t xml:space="preserve"> </w:t>
            </w:r>
            <w:r w:rsidRPr="0072425C">
              <w:rPr>
                <w:rFonts w:cs="Times New Roman"/>
                <w:szCs w:val="24"/>
              </w:rPr>
              <w:t>anything?</w:t>
            </w:r>
          </w:p>
          <w:p w:rsidR="0043444D" w:rsidRPr="0072425C" w:rsidRDefault="0043444D" w:rsidP="00631455">
            <w:pPr>
              <w:pStyle w:val="ListParagraph"/>
              <w:numPr>
                <w:ilvl w:val="0"/>
                <w:numId w:val="11"/>
              </w:numPr>
              <w:ind w:left="180" w:hanging="180"/>
              <w:rPr>
                <w:rFonts w:cs="Times New Roman"/>
                <w:szCs w:val="24"/>
              </w:rPr>
            </w:pPr>
            <w:r w:rsidRPr="0072425C">
              <w:rPr>
                <w:rFonts w:cs="Times New Roman"/>
                <w:szCs w:val="24"/>
              </w:rPr>
              <w:t>What have you been wondering</w:t>
            </w:r>
            <w:r>
              <w:rPr>
                <w:rFonts w:cs="Times New Roman"/>
                <w:szCs w:val="24"/>
              </w:rPr>
              <w:t xml:space="preserve"> </w:t>
            </w:r>
            <w:r w:rsidRPr="0072425C">
              <w:rPr>
                <w:rFonts w:cs="Times New Roman"/>
                <w:szCs w:val="24"/>
              </w:rPr>
              <w:t>as you read?</w:t>
            </w:r>
          </w:p>
          <w:p w:rsidR="0043444D" w:rsidRPr="0043444D" w:rsidRDefault="0043444D" w:rsidP="00631455">
            <w:pPr>
              <w:pStyle w:val="ListParagraph"/>
              <w:numPr>
                <w:ilvl w:val="0"/>
                <w:numId w:val="11"/>
              </w:numPr>
              <w:ind w:left="180" w:hanging="180"/>
              <w:rPr>
                <w:rFonts w:cs="Times New Roman"/>
                <w:szCs w:val="24"/>
              </w:rPr>
            </w:pPr>
            <w:r w:rsidRPr="0072425C">
              <w:rPr>
                <w:rFonts w:cs="Times New Roman"/>
                <w:szCs w:val="24"/>
              </w:rPr>
              <w:t>Does this book make you think of</w:t>
            </w:r>
            <w:r>
              <w:rPr>
                <w:rFonts w:cs="Times New Roman"/>
                <w:szCs w:val="24"/>
              </w:rPr>
              <w:t xml:space="preserve"> </w:t>
            </w:r>
            <w:r w:rsidRPr="0072425C">
              <w:rPr>
                <w:rFonts w:cs="Times New Roman"/>
                <w:szCs w:val="24"/>
              </w:rPr>
              <w:t>anything else you’ve read?</w:t>
            </w:r>
          </w:p>
        </w:tc>
        <w:tc>
          <w:tcPr>
            <w:tcW w:w="5148" w:type="dxa"/>
          </w:tcPr>
          <w:p w:rsidR="0043444D" w:rsidRPr="0072425C" w:rsidRDefault="0043444D" w:rsidP="00631455">
            <w:pPr>
              <w:pStyle w:val="ListParagraph"/>
              <w:numPr>
                <w:ilvl w:val="0"/>
                <w:numId w:val="11"/>
              </w:numPr>
              <w:ind w:left="162" w:hanging="162"/>
              <w:rPr>
                <w:rFonts w:cs="Times New Roman"/>
                <w:szCs w:val="24"/>
              </w:rPr>
            </w:pPr>
            <w:r w:rsidRPr="0072425C">
              <w:rPr>
                <w:rFonts w:cs="Times New Roman"/>
                <w:szCs w:val="24"/>
              </w:rPr>
              <w:t>What was your favorite part?</w:t>
            </w:r>
            <w:r>
              <w:rPr>
                <w:rFonts w:cs="Times New Roman"/>
                <w:szCs w:val="24"/>
              </w:rPr>
              <w:t xml:space="preserve"> </w:t>
            </w:r>
            <w:r w:rsidRPr="0072425C">
              <w:rPr>
                <w:rFonts w:cs="Times New Roman"/>
                <w:szCs w:val="24"/>
              </w:rPr>
              <w:t>Why?</w:t>
            </w:r>
          </w:p>
          <w:p w:rsidR="0043444D" w:rsidRPr="0072425C" w:rsidRDefault="0043444D" w:rsidP="00631455">
            <w:pPr>
              <w:pStyle w:val="ListParagraph"/>
              <w:numPr>
                <w:ilvl w:val="0"/>
                <w:numId w:val="11"/>
              </w:numPr>
              <w:ind w:left="162" w:hanging="162"/>
              <w:rPr>
                <w:rFonts w:cs="Times New Roman"/>
                <w:szCs w:val="24"/>
              </w:rPr>
            </w:pPr>
            <w:r w:rsidRPr="0072425C">
              <w:rPr>
                <w:rFonts w:cs="Times New Roman"/>
                <w:szCs w:val="24"/>
              </w:rPr>
              <w:t>Was there a part of the book</w:t>
            </w:r>
            <w:r>
              <w:rPr>
                <w:rFonts w:cs="Times New Roman"/>
                <w:szCs w:val="24"/>
              </w:rPr>
              <w:t xml:space="preserve"> </w:t>
            </w:r>
            <w:r w:rsidRPr="0072425C">
              <w:rPr>
                <w:rFonts w:cs="Times New Roman"/>
                <w:szCs w:val="24"/>
              </w:rPr>
              <w:t>that surprised you? Why?</w:t>
            </w:r>
          </w:p>
          <w:p w:rsidR="0043444D" w:rsidRPr="0072425C" w:rsidRDefault="0043444D" w:rsidP="00631455">
            <w:pPr>
              <w:pStyle w:val="ListParagraph"/>
              <w:numPr>
                <w:ilvl w:val="0"/>
                <w:numId w:val="11"/>
              </w:numPr>
              <w:ind w:left="162" w:hanging="162"/>
              <w:rPr>
                <w:rFonts w:cs="Times New Roman"/>
                <w:szCs w:val="24"/>
              </w:rPr>
            </w:pPr>
            <w:r w:rsidRPr="0072425C">
              <w:rPr>
                <w:rFonts w:cs="Times New Roman"/>
                <w:szCs w:val="24"/>
              </w:rPr>
              <w:t>Why do you think the author</w:t>
            </w:r>
            <w:r>
              <w:rPr>
                <w:rFonts w:cs="Times New Roman"/>
                <w:szCs w:val="24"/>
              </w:rPr>
              <w:t xml:space="preserve"> </w:t>
            </w:r>
            <w:r w:rsidRPr="0072425C">
              <w:rPr>
                <w:rFonts w:cs="Times New Roman"/>
                <w:szCs w:val="24"/>
              </w:rPr>
              <w:t>wrote this book?</w:t>
            </w:r>
          </w:p>
          <w:p w:rsidR="0043444D" w:rsidRPr="0043444D" w:rsidRDefault="0043444D" w:rsidP="00631455">
            <w:pPr>
              <w:pStyle w:val="ListParagraph"/>
              <w:numPr>
                <w:ilvl w:val="0"/>
                <w:numId w:val="11"/>
              </w:numPr>
              <w:ind w:left="162" w:hanging="162"/>
              <w:rPr>
                <w:rFonts w:cs="Times New Roman"/>
                <w:szCs w:val="24"/>
              </w:rPr>
            </w:pPr>
            <w:r w:rsidRPr="0072425C">
              <w:rPr>
                <w:rFonts w:cs="Times New Roman"/>
                <w:szCs w:val="24"/>
              </w:rPr>
              <w:t>What are you going to read</w:t>
            </w:r>
            <w:r>
              <w:rPr>
                <w:rFonts w:cs="Times New Roman"/>
                <w:szCs w:val="24"/>
              </w:rPr>
              <w:t xml:space="preserve"> </w:t>
            </w:r>
            <w:r w:rsidRPr="0072425C">
              <w:rPr>
                <w:rFonts w:cs="Times New Roman"/>
                <w:szCs w:val="24"/>
              </w:rPr>
              <w:t>next? How did you decide?</w:t>
            </w:r>
          </w:p>
        </w:tc>
      </w:tr>
    </w:tbl>
    <w:p w:rsidR="0072425C" w:rsidRDefault="0072425C" w:rsidP="006E0CA1">
      <w:pPr>
        <w:spacing w:line="240" w:lineRule="auto"/>
        <w:rPr>
          <w:rFonts w:cs="Times New Roman"/>
          <w:szCs w:val="24"/>
        </w:rPr>
        <w:sectPr w:rsidR="0072425C" w:rsidSect="0043444D">
          <w:type w:val="continuous"/>
          <w:pgSz w:w="12240" w:h="15840"/>
          <w:pgMar w:top="1080" w:right="1080" w:bottom="720" w:left="1080" w:header="720" w:footer="720" w:gutter="0"/>
          <w:cols w:space="720"/>
          <w:docGrid w:linePitch="360"/>
        </w:sectPr>
      </w:pPr>
    </w:p>
    <w:p w:rsidR="002E76B5" w:rsidRPr="002E76B5" w:rsidRDefault="002E76B5" w:rsidP="006E0CA1">
      <w:pPr>
        <w:spacing w:line="240" w:lineRule="auto"/>
        <w:rPr>
          <w:rFonts w:cs="Times New Roman"/>
          <w:szCs w:val="24"/>
        </w:rPr>
      </w:pPr>
    </w:p>
    <w:p w:rsidR="00FB3471" w:rsidRDefault="00FB3471" w:rsidP="006E0CA1">
      <w:pPr>
        <w:spacing w:line="240" w:lineRule="auto"/>
        <w:rPr>
          <w:rFonts w:cs="Times New Roman"/>
          <w:szCs w:val="24"/>
        </w:rPr>
      </w:pPr>
      <w:r>
        <w:rPr>
          <w:rFonts w:cs="Times New Roman"/>
          <w:b/>
          <w:szCs w:val="24"/>
          <w:u w:val="single"/>
        </w:rPr>
        <w:t>Lockers</w:t>
      </w:r>
    </w:p>
    <w:p w:rsidR="00FB3471" w:rsidRDefault="00FB3471" w:rsidP="006E0CA1">
      <w:pPr>
        <w:spacing w:line="240" w:lineRule="auto"/>
        <w:rPr>
          <w:rFonts w:cs="Times New Roman"/>
          <w:szCs w:val="24"/>
        </w:rPr>
      </w:pPr>
      <w:r>
        <w:rPr>
          <w:rFonts w:cs="Times New Roman"/>
          <w:szCs w:val="24"/>
        </w:rPr>
        <w:t xml:space="preserve">Students who did not receive their locker assignment during </w:t>
      </w:r>
      <w:r w:rsidR="001E26D6">
        <w:rPr>
          <w:rFonts w:cs="Times New Roman"/>
          <w:szCs w:val="24"/>
        </w:rPr>
        <w:t>Open House</w:t>
      </w:r>
      <w:r>
        <w:rPr>
          <w:rFonts w:cs="Times New Roman"/>
          <w:szCs w:val="24"/>
        </w:rPr>
        <w:t xml:space="preserve"> will receive their locker within the first week of school.  Students are not allowed to change or swap lockers and must have a regular-size combination lock for their locker.</w:t>
      </w:r>
    </w:p>
    <w:p w:rsidR="00FB3471" w:rsidRDefault="00FB3471" w:rsidP="006E0CA1">
      <w:pPr>
        <w:spacing w:line="240" w:lineRule="auto"/>
        <w:rPr>
          <w:rFonts w:cs="Times New Roman"/>
          <w:szCs w:val="24"/>
        </w:rPr>
      </w:pPr>
    </w:p>
    <w:p w:rsidR="00FB3471" w:rsidRDefault="00FB3471" w:rsidP="006E0CA1">
      <w:pPr>
        <w:spacing w:line="240" w:lineRule="auto"/>
        <w:rPr>
          <w:rFonts w:cs="Times New Roman"/>
          <w:szCs w:val="24"/>
        </w:rPr>
      </w:pPr>
      <w:r>
        <w:rPr>
          <w:rFonts w:cs="Times New Roman"/>
          <w:szCs w:val="24"/>
        </w:rPr>
        <w:t>Students will be allowed to visit their lockers before school, before and after lunch, and after 6</w:t>
      </w:r>
      <w:r w:rsidRPr="00FB3471">
        <w:rPr>
          <w:rFonts w:cs="Times New Roman"/>
          <w:szCs w:val="24"/>
          <w:vertAlign w:val="superscript"/>
        </w:rPr>
        <w:t>th</w:t>
      </w:r>
      <w:r>
        <w:rPr>
          <w:rFonts w:cs="Times New Roman"/>
          <w:szCs w:val="24"/>
        </w:rPr>
        <w:t xml:space="preserve"> period.  Students should plan to retrieve their materials for their first three classes before Homeroom and their last three classes after lunch.</w:t>
      </w:r>
    </w:p>
    <w:p w:rsidR="00FB3471" w:rsidRDefault="00FB3471" w:rsidP="006E0CA1">
      <w:pPr>
        <w:spacing w:line="240" w:lineRule="auto"/>
        <w:rPr>
          <w:rFonts w:cs="Times New Roman"/>
          <w:szCs w:val="24"/>
        </w:rPr>
      </w:pPr>
    </w:p>
    <w:p w:rsidR="00FB3471" w:rsidRDefault="00FB3471" w:rsidP="006E0CA1">
      <w:pPr>
        <w:spacing w:line="240" w:lineRule="auto"/>
        <w:rPr>
          <w:rFonts w:cs="Times New Roman"/>
          <w:szCs w:val="24"/>
        </w:rPr>
      </w:pPr>
      <w:r>
        <w:rPr>
          <w:rFonts w:cs="Times New Roman"/>
          <w:b/>
          <w:szCs w:val="24"/>
          <w:u w:val="single"/>
        </w:rPr>
        <w:t>Electronics and Communication</w:t>
      </w:r>
    </w:p>
    <w:p w:rsidR="00FB3471" w:rsidRPr="00FB3471" w:rsidRDefault="00FB3471" w:rsidP="006E0CA1">
      <w:pPr>
        <w:spacing w:line="240" w:lineRule="auto"/>
        <w:rPr>
          <w:rFonts w:cs="Times New Roman"/>
          <w:szCs w:val="24"/>
        </w:rPr>
      </w:pPr>
      <w:r>
        <w:rPr>
          <w:rFonts w:cs="Times New Roman"/>
          <w:szCs w:val="24"/>
        </w:rPr>
        <w:t>The Student Handbook further address</w:t>
      </w:r>
      <w:r w:rsidR="001E26D6">
        <w:rPr>
          <w:rFonts w:cs="Times New Roman"/>
          <w:szCs w:val="24"/>
        </w:rPr>
        <w:t>es</w:t>
      </w:r>
      <w:r>
        <w:rPr>
          <w:rFonts w:cs="Times New Roman"/>
          <w:szCs w:val="24"/>
        </w:rPr>
        <w:t xml:space="preserve"> the school’s cellphone and electronics policy.  Students should expe</w:t>
      </w:r>
      <w:r w:rsidR="00ED22EF">
        <w:rPr>
          <w:rFonts w:cs="Times New Roman"/>
          <w:szCs w:val="24"/>
        </w:rPr>
        <w:t>ct to turn off their cellphone before arriving at school and place it either in their locker or book bag.  Students are not allowed to use cellphones on campus during school hours for personal use.  If a parent needs to communicate with a student, the parent should call the Middle School Front Office, 803-324-4400 x 3100.  Please do NOT attempt to call or text your student directly.</w:t>
      </w:r>
    </w:p>
    <w:p w:rsidR="0072425C" w:rsidRDefault="0072425C" w:rsidP="006E0CA1">
      <w:pPr>
        <w:spacing w:line="240" w:lineRule="auto"/>
        <w:rPr>
          <w:rFonts w:cs="Times New Roman"/>
          <w:b/>
          <w:szCs w:val="24"/>
          <w:u w:val="single"/>
        </w:rPr>
      </w:pPr>
    </w:p>
    <w:p w:rsidR="0075725D" w:rsidRPr="0075725D" w:rsidRDefault="00ED22EF" w:rsidP="00123046">
      <w:pPr>
        <w:spacing w:line="240" w:lineRule="auto"/>
        <w:rPr>
          <w:rFonts w:cs="Times New Roman"/>
          <w:b/>
          <w:szCs w:val="24"/>
          <w:u w:val="single"/>
        </w:rPr>
      </w:pPr>
      <w:r>
        <w:rPr>
          <w:rFonts w:cs="Times New Roman"/>
          <w:b/>
          <w:szCs w:val="24"/>
          <w:u w:val="single"/>
        </w:rPr>
        <w:t>Behavior</w:t>
      </w:r>
    </w:p>
    <w:p w:rsidR="0075725D" w:rsidRDefault="00ED22EF" w:rsidP="00ED22EF">
      <w:pPr>
        <w:spacing w:line="240" w:lineRule="auto"/>
        <w:rPr>
          <w:rFonts w:cs="Times New Roman"/>
          <w:szCs w:val="24"/>
        </w:rPr>
      </w:pPr>
      <w:r>
        <w:rPr>
          <w:rFonts w:cs="Times New Roman"/>
          <w:szCs w:val="24"/>
        </w:rPr>
        <w:t>We set very high expectations fo</w:t>
      </w:r>
      <w:bookmarkStart w:id="0" w:name="_GoBack"/>
      <w:bookmarkEnd w:id="0"/>
      <w:r>
        <w:rPr>
          <w:rFonts w:cs="Times New Roman"/>
          <w:szCs w:val="24"/>
        </w:rPr>
        <w:t>r student behavior at YPA.  Students will not be allowed to disrupt class and prevent other students from learning.  Additionally, we will expect students to treat their teachers, fellow students, and our campus with respect.</w:t>
      </w:r>
    </w:p>
    <w:p w:rsidR="00ED22EF" w:rsidRDefault="00ED22EF" w:rsidP="00ED22EF">
      <w:pPr>
        <w:spacing w:line="240" w:lineRule="auto"/>
        <w:rPr>
          <w:rFonts w:cs="Times New Roman"/>
          <w:szCs w:val="24"/>
        </w:rPr>
      </w:pPr>
    </w:p>
    <w:p w:rsidR="00A06BB3" w:rsidRDefault="00ED22EF" w:rsidP="006E0CA1">
      <w:pPr>
        <w:spacing w:line="240" w:lineRule="auto"/>
        <w:rPr>
          <w:rFonts w:cs="Times New Roman"/>
          <w:szCs w:val="24"/>
        </w:rPr>
      </w:pPr>
      <w:r>
        <w:rPr>
          <w:rFonts w:cs="Times New Roman"/>
          <w:b/>
          <w:szCs w:val="24"/>
          <w:u w:val="single"/>
        </w:rPr>
        <w:t>Additional Included Information</w:t>
      </w:r>
    </w:p>
    <w:p w:rsidR="00ED22EF" w:rsidRPr="00DA2D7E" w:rsidRDefault="00ED22EF" w:rsidP="009E3C42">
      <w:pPr>
        <w:pStyle w:val="ListParagraph"/>
        <w:numPr>
          <w:ilvl w:val="0"/>
          <w:numId w:val="12"/>
        </w:numPr>
        <w:spacing w:line="240" w:lineRule="auto"/>
        <w:ind w:left="180" w:hanging="180"/>
        <w:rPr>
          <w:rFonts w:cs="Times New Roman"/>
          <w:szCs w:val="24"/>
        </w:rPr>
      </w:pPr>
      <w:r w:rsidRPr="00DA2D7E">
        <w:rPr>
          <w:rFonts w:cs="Times New Roman"/>
          <w:szCs w:val="24"/>
        </w:rPr>
        <w:t>Profile of a SC Graduate – All students in SC will be working towards these goals.</w:t>
      </w:r>
    </w:p>
    <w:p w:rsidR="00ED22EF" w:rsidRPr="00DA2D7E" w:rsidRDefault="00ED22EF" w:rsidP="009E3C42">
      <w:pPr>
        <w:pStyle w:val="ListParagraph"/>
        <w:numPr>
          <w:ilvl w:val="0"/>
          <w:numId w:val="12"/>
        </w:numPr>
        <w:spacing w:line="240" w:lineRule="auto"/>
        <w:ind w:left="180" w:hanging="180"/>
        <w:rPr>
          <w:rFonts w:cs="Times New Roman"/>
          <w:szCs w:val="24"/>
        </w:rPr>
      </w:pPr>
      <w:r w:rsidRPr="00DA2D7E">
        <w:rPr>
          <w:rFonts w:cs="Times New Roman"/>
          <w:szCs w:val="24"/>
        </w:rPr>
        <w:t>Movie Permission Form – Please review, sign, and return to Homeroom Teacher.</w:t>
      </w:r>
    </w:p>
    <w:p w:rsidR="00ED22EF" w:rsidRPr="00DA2D7E" w:rsidRDefault="00ED22EF" w:rsidP="009E3C42">
      <w:pPr>
        <w:pStyle w:val="ListParagraph"/>
        <w:numPr>
          <w:ilvl w:val="0"/>
          <w:numId w:val="12"/>
        </w:numPr>
        <w:spacing w:line="240" w:lineRule="auto"/>
        <w:ind w:left="180" w:hanging="180"/>
        <w:rPr>
          <w:rFonts w:cs="Times New Roman"/>
          <w:szCs w:val="24"/>
        </w:rPr>
      </w:pPr>
      <w:r w:rsidRPr="00DA2D7E">
        <w:rPr>
          <w:rFonts w:cs="Times New Roman"/>
          <w:szCs w:val="24"/>
        </w:rPr>
        <w:t>Student/Family Form – Please complete and return to Homeroom Teacher after reviewing class syllabi.</w:t>
      </w:r>
    </w:p>
    <w:p w:rsidR="00CA182A" w:rsidRPr="00DA2D7E" w:rsidRDefault="00CA182A" w:rsidP="009E3C42">
      <w:pPr>
        <w:pStyle w:val="ListParagraph"/>
        <w:numPr>
          <w:ilvl w:val="0"/>
          <w:numId w:val="12"/>
        </w:numPr>
        <w:spacing w:line="240" w:lineRule="auto"/>
        <w:ind w:left="180" w:hanging="180"/>
        <w:rPr>
          <w:rFonts w:cs="Times New Roman"/>
          <w:szCs w:val="24"/>
        </w:rPr>
      </w:pPr>
      <w:r w:rsidRPr="00DA2D7E">
        <w:rPr>
          <w:rFonts w:cs="Times New Roman"/>
          <w:szCs w:val="24"/>
        </w:rPr>
        <w:t xml:space="preserve">White </w:t>
      </w:r>
      <w:r w:rsidR="009E3C42" w:rsidRPr="00DA2D7E">
        <w:rPr>
          <w:rFonts w:cs="Times New Roman"/>
          <w:szCs w:val="24"/>
        </w:rPr>
        <w:t xml:space="preserve">Enrollment </w:t>
      </w:r>
      <w:r w:rsidRPr="00DA2D7E">
        <w:rPr>
          <w:rFonts w:cs="Times New Roman"/>
          <w:szCs w:val="24"/>
        </w:rPr>
        <w:t xml:space="preserve">Card – Please complete and return to Homeroom Teacher by Friday, August </w:t>
      </w:r>
      <w:r w:rsidR="001E26D6" w:rsidRPr="00DA2D7E">
        <w:rPr>
          <w:rFonts w:cs="Times New Roman"/>
          <w:szCs w:val="24"/>
        </w:rPr>
        <w:t>19</w:t>
      </w:r>
      <w:r w:rsidRPr="00DA2D7E">
        <w:rPr>
          <w:rFonts w:cs="Times New Roman"/>
          <w:szCs w:val="24"/>
        </w:rPr>
        <w:t>.</w:t>
      </w:r>
    </w:p>
    <w:p w:rsidR="009E3C42" w:rsidRPr="00DA2D7E" w:rsidRDefault="009E3C42" w:rsidP="009E3C42">
      <w:pPr>
        <w:pStyle w:val="ListParagraph"/>
        <w:numPr>
          <w:ilvl w:val="0"/>
          <w:numId w:val="12"/>
        </w:numPr>
        <w:spacing w:line="240" w:lineRule="auto"/>
        <w:ind w:left="180" w:hanging="180"/>
        <w:rPr>
          <w:rFonts w:cs="Times New Roman"/>
          <w:szCs w:val="24"/>
        </w:rPr>
      </w:pPr>
      <w:r w:rsidRPr="00DA2D7E">
        <w:rPr>
          <w:rFonts w:cs="Times New Roman"/>
          <w:szCs w:val="24"/>
        </w:rPr>
        <w:t xml:space="preserve">Yellow Nurse Card – Please complete and return to Homeroom Teacher by Friday, August </w:t>
      </w:r>
      <w:r w:rsidR="001E26D6" w:rsidRPr="00DA2D7E">
        <w:rPr>
          <w:rFonts w:cs="Times New Roman"/>
          <w:szCs w:val="24"/>
        </w:rPr>
        <w:t>19</w:t>
      </w:r>
      <w:r w:rsidRPr="00DA2D7E">
        <w:rPr>
          <w:rFonts w:cs="Times New Roman"/>
          <w:szCs w:val="24"/>
        </w:rPr>
        <w:t>.</w:t>
      </w:r>
    </w:p>
    <w:p w:rsidR="00CA182A" w:rsidRPr="00DA2D7E" w:rsidRDefault="00CA182A" w:rsidP="009E3C42">
      <w:pPr>
        <w:pStyle w:val="ListParagraph"/>
        <w:numPr>
          <w:ilvl w:val="0"/>
          <w:numId w:val="12"/>
        </w:numPr>
        <w:spacing w:line="240" w:lineRule="auto"/>
        <w:ind w:left="180" w:hanging="180"/>
        <w:rPr>
          <w:rFonts w:cs="Times New Roman"/>
          <w:szCs w:val="24"/>
        </w:rPr>
      </w:pPr>
      <w:r w:rsidRPr="00DA2D7E">
        <w:rPr>
          <w:rFonts w:cs="Times New Roman"/>
          <w:szCs w:val="24"/>
        </w:rPr>
        <w:t>Car Rider Tag – If your student is a car rider, please take one for each vehicle used to pick up your student.  Cars without a current YPA tag will be asked to park and pick up students at the front office.</w:t>
      </w:r>
    </w:p>
    <w:sectPr w:rsidR="00CA182A" w:rsidRPr="00DA2D7E" w:rsidSect="00CA182A">
      <w:type w:val="continuous"/>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2D7"/>
    <w:multiLevelType w:val="hybridMultilevel"/>
    <w:tmpl w:val="CF0EFB58"/>
    <w:lvl w:ilvl="0" w:tplc="947CF3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CD5B41"/>
    <w:multiLevelType w:val="hybridMultilevel"/>
    <w:tmpl w:val="3376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77D16"/>
    <w:multiLevelType w:val="hybridMultilevel"/>
    <w:tmpl w:val="24FC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80BED"/>
    <w:multiLevelType w:val="hybridMultilevel"/>
    <w:tmpl w:val="8B9A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AA3495"/>
    <w:multiLevelType w:val="hybridMultilevel"/>
    <w:tmpl w:val="F142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780217"/>
    <w:multiLevelType w:val="hybridMultilevel"/>
    <w:tmpl w:val="9186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3525BF"/>
    <w:multiLevelType w:val="hybridMultilevel"/>
    <w:tmpl w:val="AAC0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74084F"/>
    <w:multiLevelType w:val="hybridMultilevel"/>
    <w:tmpl w:val="A7284B54"/>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8">
    <w:nsid w:val="51BF5348"/>
    <w:multiLevelType w:val="hybridMultilevel"/>
    <w:tmpl w:val="9422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620CC5"/>
    <w:multiLevelType w:val="hybridMultilevel"/>
    <w:tmpl w:val="322E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7F293D"/>
    <w:multiLevelType w:val="hybridMultilevel"/>
    <w:tmpl w:val="9CD40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A360EF"/>
    <w:multiLevelType w:val="hybridMultilevel"/>
    <w:tmpl w:val="1CBE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5"/>
  </w:num>
  <w:num w:numId="6">
    <w:abstractNumId w:val="9"/>
  </w:num>
  <w:num w:numId="7">
    <w:abstractNumId w:val="10"/>
  </w:num>
  <w:num w:numId="8">
    <w:abstractNumId w:val="0"/>
  </w:num>
  <w:num w:numId="9">
    <w:abstractNumId w:val="7"/>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CA1"/>
    <w:rsid w:val="000006DF"/>
    <w:rsid w:val="0001217A"/>
    <w:rsid w:val="00030204"/>
    <w:rsid w:val="0007468C"/>
    <w:rsid w:val="0008274A"/>
    <w:rsid w:val="00123046"/>
    <w:rsid w:val="00123614"/>
    <w:rsid w:val="001244B2"/>
    <w:rsid w:val="0018337B"/>
    <w:rsid w:val="00186A0B"/>
    <w:rsid w:val="001E26D6"/>
    <w:rsid w:val="0025608E"/>
    <w:rsid w:val="002E76B5"/>
    <w:rsid w:val="003A6E76"/>
    <w:rsid w:val="00414753"/>
    <w:rsid w:val="0043444D"/>
    <w:rsid w:val="004A0026"/>
    <w:rsid w:val="004A4D11"/>
    <w:rsid w:val="004D3560"/>
    <w:rsid w:val="005A382C"/>
    <w:rsid w:val="005E2F81"/>
    <w:rsid w:val="00631455"/>
    <w:rsid w:val="006732C2"/>
    <w:rsid w:val="006E0CA1"/>
    <w:rsid w:val="0072425C"/>
    <w:rsid w:val="00740743"/>
    <w:rsid w:val="00746038"/>
    <w:rsid w:val="0075725D"/>
    <w:rsid w:val="007B449C"/>
    <w:rsid w:val="009115B3"/>
    <w:rsid w:val="009E3C42"/>
    <w:rsid w:val="009E4FB8"/>
    <w:rsid w:val="00A015FB"/>
    <w:rsid w:val="00A06BB3"/>
    <w:rsid w:val="00A30B66"/>
    <w:rsid w:val="00A406CD"/>
    <w:rsid w:val="00AE10B3"/>
    <w:rsid w:val="00B36BE6"/>
    <w:rsid w:val="00C440BB"/>
    <w:rsid w:val="00C85E2B"/>
    <w:rsid w:val="00CA182A"/>
    <w:rsid w:val="00CF4B9F"/>
    <w:rsid w:val="00D62F8E"/>
    <w:rsid w:val="00DA2D7E"/>
    <w:rsid w:val="00E868AC"/>
    <w:rsid w:val="00EB18F8"/>
    <w:rsid w:val="00ED22EF"/>
    <w:rsid w:val="00F50099"/>
    <w:rsid w:val="00FB3471"/>
    <w:rsid w:val="00FC4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CA1"/>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CA1"/>
    <w:rPr>
      <w:color w:val="0000FF" w:themeColor="hyperlink"/>
      <w:u w:val="single"/>
    </w:rPr>
  </w:style>
  <w:style w:type="paragraph" w:styleId="BalloonText">
    <w:name w:val="Balloon Text"/>
    <w:basedOn w:val="Normal"/>
    <w:link w:val="BalloonTextChar"/>
    <w:uiPriority w:val="99"/>
    <w:semiHidden/>
    <w:unhideWhenUsed/>
    <w:rsid w:val="006E0C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CA1"/>
    <w:rPr>
      <w:rFonts w:ascii="Tahoma" w:hAnsi="Tahoma" w:cs="Tahoma"/>
      <w:sz w:val="16"/>
      <w:szCs w:val="16"/>
    </w:rPr>
  </w:style>
  <w:style w:type="table" w:styleId="TableGrid">
    <w:name w:val="Table Grid"/>
    <w:basedOn w:val="TableNormal"/>
    <w:uiPriority w:val="59"/>
    <w:rsid w:val="00740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3046"/>
    <w:pPr>
      <w:ind w:left="720"/>
      <w:contextualSpacing/>
    </w:pPr>
  </w:style>
  <w:style w:type="paragraph" w:styleId="NoSpacing">
    <w:name w:val="No Spacing"/>
    <w:uiPriority w:val="1"/>
    <w:qFormat/>
    <w:rsid w:val="00CA182A"/>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CA1"/>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CA1"/>
    <w:rPr>
      <w:color w:val="0000FF" w:themeColor="hyperlink"/>
      <w:u w:val="single"/>
    </w:rPr>
  </w:style>
  <w:style w:type="paragraph" w:styleId="BalloonText">
    <w:name w:val="Balloon Text"/>
    <w:basedOn w:val="Normal"/>
    <w:link w:val="BalloonTextChar"/>
    <w:uiPriority w:val="99"/>
    <w:semiHidden/>
    <w:unhideWhenUsed/>
    <w:rsid w:val="006E0C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CA1"/>
    <w:rPr>
      <w:rFonts w:ascii="Tahoma" w:hAnsi="Tahoma" w:cs="Tahoma"/>
      <w:sz w:val="16"/>
      <w:szCs w:val="16"/>
    </w:rPr>
  </w:style>
  <w:style w:type="table" w:styleId="TableGrid">
    <w:name w:val="Table Grid"/>
    <w:basedOn w:val="TableNormal"/>
    <w:uiPriority w:val="59"/>
    <w:rsid w:val="00740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3046"/>
    <w:pPr>
      <w:ind w:left="720"/>
      <w:contextualSpacing/>
    </w:pPr>
  </w:style>
  <w:style w:type="paragraph" w:styleId="NoSpacing">
    <w:name w:val="No Spacing"/>
    <w:uiPriority w:val="1"/>
    <w:qFormat/>
    <w:rsid w:val="00CA182A"/>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orkpreps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Fanning</dc:creator>
  <cp:lastModifiedBy>Rebecca Whitehead</cp:lastModifiedBy>
  <cp:revision>13</cp:revision>
  <cp:lastPrinted>2015-08-12T16:23:00Z</cp:lastPrinted>
  <dcterms:created xsi:type="dcterms:W3CDTF">2015-08-12T15:17:00Z</dcterms:created>
  <dcterms:modified xsi:type="dcterms:W3CDTF">2016-08-11T12:59:00Z</dcterms:modified>
</cp:coreProperties>
</file>