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F91E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14:paraId="75C5E93C" w14:textId="77777777" w:rsidR="00D66E78" w:rsidRDefault="00D66E78" w:rsidP="00D66E78">
      <w:pPr>
        <w:jc w:val="left"/>
        <w:rPr>
          <w:sz w:val="20"/>
          <w:szCs w:val="20"/>
          <w:u w:val="single"/>
        </w:rPr>
      </w:pPr>
    </w:p>
    <w:p w14:paraId="44918E05" w14:textId="77777777" w:rsidR="00D66E78" w:rsidRPr="001C7DA4" w:rsidRDefault="00A139D0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7EF" w:rsidRPr="001C7DA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1C7DA4">
        <w:rPr>
          <w:b/>
          <w:sz w:val="20"/>
          <w:szCs w:val="20"/>
        </w:rPr>
        <w:t xml:space="preserve">   </w:t>
      </w:r>
      <w:r w:rsidR="00D66E78" w:rsidRPr="001C7DA4">
        <w:rPr>
          <w:b/>
          <w:sz w:val="20"/>
          <w:szCs w:val="20"/>
        </w:rPr>
        <w:tab/>
        <w:t>OBSERVATION CONFERENCE</w:t>
      </w:r>
    </w:p>
    <w:p w14:paraId="1F022CF6" w14:textId="77777777" w:rsidR="00D66E78" w:rsidRPr="001C7DA4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3183965C" w14:textId="77777777" w:rsidR="00D66E78" w:rsidRPr="001C7DA4" w:rsidRDefault="00A139D0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1C7DA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1C7DA4">
        <w:rPr>
          <w:b/>
          <w:sz w:val="20"/>
          <w:szCs w:val="20"/>
        </w:rPr>
        <w:tab/>
        <w:t>MID-YEAR CONFERENCE</w:t>
      </w:r>
    </w:p>
    <w:p w14:paraId="202C1BB8" w14:textId="77777777"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57302295" w14:textId="77777777"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6CAB8591" w14:textId="77777777"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14:paraId="0B300AE8" w14:textId="77777777"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14:paraId="0E9D22F5" w14:textId="77777777" w:rsidTr="00D66E78">
        <w:tc>
          <w:tcPr>
            <w:tcW w:w="872" w:type="dxa"/>
            <w:gridSpan w:val="2"/>
          </w:tcPr>
          <w:p w14:paraId="4D1F2A3E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3FA45CB2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1F850024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C6338F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8E7943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15CEC507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38694E2C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AE8C36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6D3D0604" w14:textId="77777777" w:rsidTr="00D66E78">
        <w:tc>
          <w:tcPr>
            <w:tcW w:w="594" w:type="dxa"/>
          </w:tcPr>
          <w:p w14:paraId="3D52D0FE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2D287EC2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0593B43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E747BD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5C0B2BD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6C95D440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4AFC820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4160EA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6C1FE57C" w14:textId="77777777" w:rsidTr="00D66E78">
        <w:tc>
          <w:tcPr>
            <w:tcW w:w="3145" w:type="dxa"/>
            <w:gridSpan w:val="3"/>
          </w:tcPr>
          <w:p w14:paraId="591CB020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3C9DB263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D155FC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1DC6C1A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602C0D3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502F249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D159A0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0C40C7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1EB3AA3A" w14:textId="77777777" w:rsidR="00D66E78" w:rsidRDefault="00D66E78" w:rsidP="00D66E78">
      <w:pPr>
        <w:jc w:val="left"/>
        <w:rPr>
          <w:sz w:val="20"/>
          <w:szCs w:val="20"/>
        </w:rPr>
      </w:pPr>
    </w:p>
    <w:p w14:paraId="6D96475D" w14:textId="77777777"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>A conference was held to discuss job performance expectations and/or observation(s) of job performance.  The expectations and/or the observation(s) and the conference are summarized below.</w:t>
      </w:r>
    </w:p>
    <w:p w14:paraId="393CA1E3" w14:textId="77777777" w:rsidR="00D66E78" w:rsidRDefault="00D66E78" w:rsidP="00D66E78">
      <w:pPr>
        <w:jc w:val="both"/>
        <w:rPr>
          <w:sz w:val="20"/>
          <w:szCs w:val="20"/>
        </w:rPr>
      </w:pPr>
    </w:p>
    <w:p w14:paraId="661B58E7" w14:textId="77777777"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14:paraId="422E9525" w14:textId="77777777"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14:paraId="1C96F42B" w14:textId="77777777" w:rsidTr="00694B92">
        <w:tc>
          <w:tcPr>
            <w:tcW w:w="7915" w:type="dxa"/>
          </w:tcPr>
          <w:p w14:paraId="101C969E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14:paraId="33CAEDA3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>1A:  Demonstrating K</w:t>
            </w:r>
            <w:r>
              <w:rPr>
                <w:sz w:val="16"/>
                <w:szCs w:val="16"/>
              </w:rPr>
              <w:t xml:space="preserve">nowledge of Content, Curriculum and Process (knowledge of curriculum; knowledge </w:t>
            </w:r>
          </w:p>
          <w:p w14:paraId="0B0B4F93" w14:textId="77777777" w:rsidR="00F02D69" w:rsidRPr="00423460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of information, media, and digital literacy; knowledge of the research process)</w:t>
            </w:r>
          </w:p>
          <w:p w14:paraId="4BF86736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</w:t>
            </w:r>
            <w:r>
              <w:rPr>
                <w:sz w:val="16"/>
                <w:szCs w:val="16"/>
              </w:rPr>
              <w:t xml:space="preserve">Demonstrating Knowledge of Students (knowledge of child and adolescent development; knowledge of </w:t>
            </w:r>
          </w:p>
          <w:p w14:paraId="139C4DEC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the learning process; knowledge of students’ skills and knowledge of language proficiency; knowledge  </w:t>
            </w:r>
          </w:p>
          <w:p w14:paraId="6E661F43" w14:textId="77777777" w:rsidR="00F02D69" w:rsidRPr="0048748A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of students’ interests and cultural heritage; knowledge of students’ special needs)</w:t>
            </w:r>
          </w:p>
          <w:p w14:paraId="5ECA46F2" w14:textId="77777777" w:rsidR="00F02D69" w:rsidRPr="0048748A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</w:t>
            </w:r>
            <w:r>
              <w:rPr>
                <w:sz w:val="16"/>
                <w:szCs w:val="16"/>
              </w:rPr>
              <w:t>Supporting Instructional Goals (instructional resources and technology; instructional services)</w:t>
            </w:r>
          </w:p>
          <w:p w14:paraId="1110AAA0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</w:t>
            </w:r>
            <w:r>
              <w:rPr>
                <w:sz w:val="16"/>
                <w:szCs w:val="16"/>
              </w:rPr>
              <w:t xml:space="preserve">Demonstrating Knowledge and Use of Resources (instructional materials and resources; search </w:t>
            </w:r>
          </w:p>
          <w:p w14:paraId="476E8781" w14:textId="77777777" w:rsidR="00F02D69" w:rsidRPr="0048748A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strategies)</w:t>
            </w:r>
          </w:p>
          <w:p w14:paraId="76512F5C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</w:t>
            </w:r>
            <w:r>
              <w:rPr>
                <w:sz w:val="16"/>
                <w:szCs w:val="16"/>
              </w:rPr>
              <w:t xml:space="preserve">Demonstrating a Knowledge of Literature and Lifelong Learning (children’s and young adult literature; </w:t>
            </w:r>
          </w:p>
          <w:p w14:paraId="2392D1E9" w14:textId="77777777" w:rsidR="00F02D69" w:rsidRDefault="00F02D69" w:rsidP="00F02D6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reading promotion)</w:t>
            </w:r>
          </w:p>
          <w:p w14:paraId="528BAA4A" w14:textId="77777777" w:rsidR="00F02D69" w:rsidRDefault="00F02D69" w:rsidP="00F02D69">
            <w:pPr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1F:  </w:t>
            </w:r>
            <w:r>
              <w:rPr>
                <w:sz w:val="16"/>
                <w:szCs w:val="16"/>
              </w:rPr>
              <w:t xml:space="preserve">Collaborating in the Design of Instructional Experiences (collaborative skills; instructional materials and </w:t>
            </w:r>
          </w:p>
          <w:p w14:paraId="5310C022" w14:textId="77777777" w:rsidR="00D66E78" w:rsidRPr="0048748A" w:rsidRDefault="00F02D69" w:rsidP="00F02D6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resources; information, media, digital, and technology literacy)</w:t>
            </w:r>
          </w:p>
        </w:tc>
        <w:tc>
          <w:tcPr>
            <w:tcW w:w="575" w:type="dxa"/>
            <w:vAlign w:val="center"/>
          </w:tcPr>
          <w:p w14:paraId="44A7BDBB" w14:textId="77777777" w:rsidR="00D66E78" w:rsidRPr="001C7DA4" w:rsidRDefault="00D66E78" w:rsidP="00D66E78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I</w:t>
            </w:r>
          </w:p>
          <w:p w14:paraId="72267F8E" w14:textId="77777777" w:rsidR="00622B6D" w:rsidRPr="001C7DA4" w:rsidRDefault="00622B6D" w:rsidP="00D66E78">
            <w:pPr>
              <w:rPr>
                <w:b/>
                <w:sz w:val="20"/>
                <w:szCs w:val="20"/>
              </w:rPr>
            </w:pPr>
          </w:p>
          <w:p w14:paraId="49F85582" w14:textId="77777777" w:rsidR="00622B6D" w:rsidRPr="001C7DA4" w:rsidRDefault="00A139D0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6F53DDB" w14:textId="77777777" w:rsidR="00D66E78" w:rsidRPr="001C7DA4" w:rsidRDefault="00D66E78" w:rsidP="00D66E78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D</w:t>
            </w:r>
          </w:p>
          <w:p w14:paraId="1952EE67" w14:textId="77777777" w:rsidR="00622B6D" w:rsidRPr="001C7DA4" w:rsidRDefault="00622B6D" w:rsidP="00D66E78">
            <w:pPr>
              <w:rPr>
                <w:b/>
                <w:sz w:val="20"/>
                <w:szCs w:val="20"/>
              </w:rPr>
            </w:pPr>
          </w:p>
          <w:p w14:paraId="1D9091DA" w14:textId="77777777" w:rsidR="00622B6D" w:rsidRPr="001C7DA4" w:rsidRDefault="00A139D0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E382705" w14:textId="77777777" w:rsidR="00D66E78" w:rsidRPr="001C7DA4" w:rsidRDefault="00D66E78" w:rsidP="00D66E78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A</w:t>
            </w:r>
          </w:p>
          <w:p w14:paraId="5B3DC7F3" w14:textId="77777777" w:rsidR="00622B6D" w:rsidRPr="001C7DA4" w:rsidRDefault="00622B6D" w:rsidP="00D66E78">
            <w:pPr>
              <w:rPr>
                <w:b/>
                <w:sz w:val="20"/>
                <w:szCs w:val="20"/>
              </w:rPr>
            </w:pPr>
          </w:p>
          <w:p w14:paraId="6C2CAD03" w14:textId="77777777" w:rsidR="00622B6D" w:rsidRPr="001C7DA4" w:rsidRDefault="00A139D0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8F62FF9" w14:textId="77777777" w:rsidR="00D66E78" w:rsidRPr="001C7DA4" w:rsidRDefault="00D66E78" w:rsidP="00D66E78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E</w:t>
            </w:r>
          </w:p>
          <w:p w14:paraId="679B1BE0" w14:textId="77777777" w:rsidR="00622B6D" w:rsidRPr="001C7DA4" w:rsidRDefault="00622B6D" w:rsidP="00D66E78">
            <w:pPr>
              <w:rPr>
                <w:b/>
                <w:sz w:val="20"/>
                <w:szCs w:val="20"/>
              </w:rPr>
            </w:pPr>
          </w:p>
          <w:p w14:paraId="448957F6" w14:textId="77777777" w:rsidR="00622B6D" w:rsidRPr="001C7DA4" w:rsidRDefault="00A139D0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4004E4F" w14:textId="77777777" w:rsidR="00D66E78" w:rsidRPr="001C7DA4" w:rsidRDefault="00D66E78" w:rsidP="00D66E78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N/R</w:t>
            </w:r>
          </w:p>
          <w:p w14:paraId="7AC913A6" w14:textId="77777777" w:rsidR="00622B6D" w:rsidRPr="001C7DA4" w:rsidRDefault="00622B6D" w:rsidP="00D66E78">
            <w:pPr>
              <w:rPr>
                <w:b/>
                <w:sz w:val="20"/>
                <w:szCs w:val="20"/>
              </w:rPr>
            </w:pPr>
          </w:p>
          <w:p w14:paraId="0F03B72D" w14:textId="77777777" w:rsidR="00622B6D" w:rsidRPr="001C7DA4" w:rsidRDefault="00A139D0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363CDF2E" w14:textId="77777777" w:rsidTr="00D66E78">
        <w:tc>
          <w:tcPr>
            <w:tcW w:w="10790" w:type="dxa"/>
            <w:gridSpan w:val="6"/>
          </w:tcPr>
          <w:p w14:paraId="6621DFA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3C8DCED4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7446798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646FE20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C8FC52C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28C27FC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35E6EA4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6B5952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F28F02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0931942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584AB842" w14:textId="77777777" w:rsidR="00D66E78" w:rsidRDefault="00D66E78" w:rsidP="00D66E78">
      <w:pPr>
        <w:jc w:val="left"/>
        <w:rPr>
          <w:sz w:val="20"/>
          <w:szCs w:val="20"/>
        </w:rPr>
      </w:pPr>
    </w:p>
    <w:p w14:paraId="458B9FEE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1217EF" w:rsidRPr="006544D9" w14:paraId="56F25B4E" w14:textId="77777777" w:rsidTr="00F44316">
        <w:tc>
          <w:tcPr>
            <w:tcW w:w="7915" w:type="dxa"/>
          </w:tcPr>
          <w:p w14:paraId="18835324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2:  The</w:t>
            </w:r>
            <w:r w:rsidRPr="00A469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Library </w:t>
            </w:r>
            <w:r w:rsidRPr="00A46964">
              <w:rPr>
                <w:b/>
                <w:sz w:val="20"/>
                <w:szCs w:val="20"/>
              </w:rPr>
              <w:t>Environment</w:t>
            </w:r>
          </w:p>
          <w:p w14:paraId="01195237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2A:  </w:t>
            </w:r>
            <w:r>
              <w:rPr>
                <w:sz w:val="16"/>
                <w:szCs w:val="16"/>
              </w:rPr>
              <w:t xml:space="preserve">Creating an Environment of Respect and Rapport (interpersonal relations; student interactions; staff </w:t>
            </w:r>
          </w:p>
          <w:p w14:paraId="4373BC0E" w14:textId="77777777" w:rsidR="001217EF" w:rsidRPr="00A46964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interactions)</w:t>
            </w:r>
          </w:p>
          <w:p w14:paraId="4A024824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2B:  </w:t>
            </w:r>
            <w:r>
              <w:rPr>
                <w:sz w:val="16"/>
                <w:szCs w:val="16"/>
              </w:rPr>
              <w:t>Establishing a Culture for Learning (ethos; expectations for learning)</w:t>
            </w:r>
          </w:p>
          <w:p w14:paraId="54967753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Managing Library Procedures (circulation procedures; scheduling procedures)</w:t>
            </w:r>
          </w:p>
          <w:p w14:paraId="2B6C9AB9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2D:  Managing Student Behavior (expectations; monitoring of student discipline; response to misbehavior)</w:t>
            </w:r>
          </w:p>
          <w:p w14:paraId="00787072" w14:textId="77777777" w:rsidR="001217EF" w:rsidRPr="0048748A" w:rsidRDefault="001217EF" w:rsidP="001217EF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  <w:r>
              <w:rPr>
                <w:sz w:val="16"/>
                <w:szCs w:val="16"/>
              </w:rPr>
              <w:t xml:space="preserve"> (safety; traffic flow; self-directed use; consideration of functions; flexibility)</w:t>
            </w:r>
          </w:p>
        </w:tc>
        <w:tc>
          <w:tcPr>
            <w:tcW w:w="575" w:type="dxa"/>
            <w:vAlign w:val="center"/>
          </w:tcPr>
          <w:p w14:paraId="277E7299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I</w:t>
            </w:r>
          </w:p>
          <w:p w14:paraId="38FF1F5E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2E631894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462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AB2A335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D</w:t>
            </w:r>
          </w:p>
          <w:p w14:paraId="222BFFFF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0D08A804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12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02254C8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A</w:t>
            </w:r>
          </w:p>
          <w:p w14:paraId="601B4064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10821DF7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455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AC433D7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E</w:t>
            </w:r>
          </w:p>
          <w:p w14:paraId="0405B845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6A7AD79A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208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5AE130E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N/R</w:t>
            </w:r>
          </w:p>
          <w:p w14:paraId="021DA6FA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469B82B6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65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1C11A75C" w14:textId="77777777" w:rsidTr="00F44316">
        <w:tc>
          <w:tcPr>
            <w:tcW w:w="10790" w:type="dxa"/>
            <w:gridSpan w:val="6"/>
          </w:tcPr>
          <w:p w14:paraId="2AA5B25A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31B7F991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79EE0577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3B54A59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3962236B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04F5A03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5E10C189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43DD9743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2700ADC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60183762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6C4E3874" w14:textId="77777777" w:rsidR="00D66E78" w:rsidRDefault="00D66E78" w:rsidP="00D66E78">
      <w:pPr>
        <w:jc w:val="left"/>
        <w:rPr>
          <w:sz w:val="20"/>
          <w:szCs w:val="20"/>
        </w:rPr>
      </w:pPr>
    </w:p>
    <w:p w14:paraId="0FD8B7A6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1217EF" w:rsidRPr="006544D9" w14:paraId="0185E571" w14:textId="77777777" w:rsidTr="00F44316">
        <w:tc>
          <w:tcPr>
            <w:tcW w:w="7915" w:type="dxa"/>
          </w:tcPr>
          <w:p w14:paraId="080A1860" w14:textId="77777777" w:rsidR="001217EF" w:rsidRPr="00A64C3A" w:rsidRDefault="001217EF" w:rsidP="001217E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3:  Instruction / Delivery of Service</w:t>
            </w:r>
          </w:p>
          <w:p w14:paraId="0655CFC7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3A:  Communicating Clearly and Accurately (directions and procedures; use of different methods)</w:t>
            </w:r>
          </w:p>
          <w:p w14:paraId="2510C1E9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3B:  Using Questioning and Research Techniques (quality of questions; research techniques; student inquiry)</w:t>
            </w:r>
          </w:p>
          <w:p w14:paraId="0EEBDF77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Engaging Students in Learning (instructional materials and resources; expectations for students)</w:t>
            </w:r>
          </w:p>
          <w:p w14:paraId="09E88737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3D:  </w:t>
            </w:r>
            <w:r>
              <w:rPr>
                <w:sz w:val="16"/>
                <w:szCs w:val="16"/>
              </w:rPr>
              <w:t xml:space="preserve">Assessment in Instruction – Whole Class, One-On-One, and Small Group (assessment criteria; </w:t>
            </w:r>
          </w:p>
          <w:p w14:paraId="3897F830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monitoring of student learning; quality feedback; student self-assessment and monitoring of progress)</w:t>
            </w:r>
          </w:p>
          <w:p w14:paraId="39190D8C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  <w:r>
              <w:rPr>
                <w:sz w:val="16"/>
                <w:szCs w:val="16"/>
              </w:rPr>
              <w:t xml:space="preserve"> (teaching strategies; lesson adjustments; response to </w:t>
            </w:r>
          </w:p>
          <w:p w14:paraId="112991F9" w14:textId="77777777" w:rsidR="001217EF" w:rsidRPr="0048748A" w:rsidRDefault="001217EF" w:rsidP="001217EF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students; persistence)</w:t>
            </w:r>
          </w:p>
        </w:tc>
        <w:tc>
          <w:tcPr>
            <w:tcW w:w="575" w:type="dxa"/>
            <w:vAlign w:val="center"/>
          </w:tcPr>
          <w:p w14:paraId="02D1B655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I</w:t>
            </w:r>
          </w:p>
          <w:p w14:paraId="424C892F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0D37B3A9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880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CF40DDF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D</w:t>
            </w:r>
          </w:p>
          <w:p w14:paraId="29C4F5AF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041213F8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949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494B8F5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A</w:t>
            </w:r>
          </w:p>
          <w:p w14:paraId="18885AC2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420E9074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02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3C89306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E</w:t>
            </w:r>
          </w:p>
          <w:p w14:paraId="00BD21B4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72C2A5AB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318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05A8291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N/R</w:t>
            </w:r>
          </w:p>
          <w:p w14:paraId="1B4FB3D8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5BB31DAA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20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0BBDE5EF" w14:textId="77777777" w:rsidTr="00F44316">
        <w:tc>
          <w:tcPr>
            <w:tcW w:w="10790" w:type="dxa"/>
            <w:gridSpan w:val="6"/>
          </w:tcPr>
          <w:p w14:paraId="08BFDBFF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4367851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56A1603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01DB784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BA16FE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B4E579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78343EC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31D1AF8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448362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153052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18FAB5B1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5190411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0F2AA891" w14:textId="77777777" w:rsidR="00D00262" w:rsidRDefault="00D00262" w:rsidP="00D66E78">
      <w:pPr>
        <w:jc w:val="left"/>
        <w:rPr>
          <w:sz w:val="20"/>
          <w:szCs w:val="20"/>
        </w:rPr>
      </w:pPr>
    </w:p>
    <w:p w14:paraId="729172A1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1217EF" w:rsidRPr="006544D9" w14:paraId="0C2E89E7" w14:textId="77777777" w:rsidTr="00F44316">
        <w:tc>
          <w:tcPr>
            <w:tcW w:w="7915" w:type="dxa"/>
          </w:tcPr>
          <w:p w14:paraId="50E76DEB" w14:textId="77777777" w:rsidR="001217EF" w:rsidRPr="00FC54DD" w:rsidRDefault="001217EF" w:rsidP="001217EF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14:paraId="5970ABB5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Practice (reflection; vision; change)</w:t>
            </w:r>
          </w:p>
          <w:p w14:paraId="527828B4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Maintaining Accurate Records (catalog; circulation; statistics; inventory; using data)</w:t>
            </w:r>
          </w:p>
          <w:p w14:paraId="66BE5515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Communicating with School Staff and Community (information about the library program; advocacy)</w:t>
            </w:r>
          </w:p>
          <w:p w14:paraId="2ED302B6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 xml:space="preserve">cipating in a Professional Community (service to the school; participation in school and district </w:t>
            </w:r>
          </w:p>
          <w:p w14:paraId="701BD229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projects; involvement in a culture of professional inquiry; relationship with colleagues)</w:t>
            </w:r>
          </w:p>
          <w:p w14:paraId="765A6B1F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 xml:space="preserve">4E:  </w:t>
            </w:r>
            <w:r>
              <w:rPr>
                <w:sz w:val="16"/>
                <w:szCs w:val="16"/>
              </w:rPr>
              <w:t xml:space="preserve">Growing and Developing Professionally (enhancement of professional knowledge; receptivity to </w:t>
            </w:r>
          </w:p>
          <w:p w14:paraId="05CC8AC3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feedback from colleagues; service to the profession)</w:t>
            </w:r>
          </w:p>
          <w:p w14:paraId="12F4101E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Collection Development and Maintenance (assessment; selection/weeding)</w:t>
            </w:r>
          </w:p>
          <w:p w14:paraId="381B07FF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4G:  Managing the Library Budget (data driven decisions; budget development; record keeping)</w:t>
            </w:r>
          </w:p>
          <w:p w14:paraId="000E84DA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4H:  Managing Personnel (motivating leadership; delegating responsibility; training; supervision; evaluation)</w:t>
            </w:r>
          </w:p>
          <w:p w14:paraId="480B500C" w14:textId="77777777" w:rsidR="001217EF" w:rsidRDefault="001217EF" w:rsidP="001217EF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4I:   Professional Ethics (library bill of rights; copyright laws; ethical use of information; intellectual freedom; </w:t>
            </w:r>
          </w:p>
          <w:p w14:paraId="750AC6AE" w14:textId="77777777" w:rsidR="001217EF" w:rsidRPr="0048748A" w:rsidRDefault="001217EF" w:rsidP="001217EF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privacy; confidentiality)</w:t>
            </w:r>
          </w:p>
        </w:tc>
        <w:tc>
          <w:tcPr>
            <w:tcW w:w="575" w:type="dxa"/>
            <w:vAlign w:val="center"/>
          </w:tcPr>
          <w:p w14:paraId="39750563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I</w:t>
            </w:r>
          </w:p>
          <w:p w14:paraId="595C6A53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4967D74E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87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FBBAD6B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D</w:t>
            </w:r>
          </w:p>
          <w:p w14:paraId="4DF8B2CB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58EFF62D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66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8C413C9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A</w:t>
            </w:r>
          </w:p>
          <w:p w14:paraId="6537CE06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28E7AB60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306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AA64AA1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E</w:t>
            </w:r>
          </w:p>
          <w:p w14:paraId="3889EAA4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1DFB5B7D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59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EF18FF1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  <w:r w:rsidRPr="001C7DA4">
              <w:rPr>
                <w:b/>
                <w:sz w:val="20"/>
                <w:szCs w:val="20"/>
              </w:rPr>
              <w:t>N/R</w:t>
            </w:r>
          </w:p>
          <w:p w14:paraId="242BFFF9" w14:textId="77777777" w:rsidR="001217EF" w:rsidRPr="001C7DA4" w:rsidRDefault="001217EF" w:rsidP="001217EF">
            <w:pPr>
              <w:rPr>
                <w:b/>
                <w:sz w:val="20"/>
                <w:szCs w:val="20"/>
              </w:rPr>
            </w:pPr>
          </w:p>
          <w:p w14:paraId="4707AAC1" w14:textId="77777777" w:rsidR="001217EF" w:rsidRPr="001C7DA4" w:rsidRDefault="00A139D0" w:rsidP="001217E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326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EF" w:rsidRPr="001C7D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696F8B9F" w14:textId="77777777" w:rsidTr="00F44316">
        <w:tc>
          <w:tcPr>
            <w:tcW w:w="10790" w:type="dxa"/>
            <w:gridSpan w:val="6"/>
          </w:tcPr>
          <w:p w14:paraId="706D29F3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26EF309C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128A8B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FDD385D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4C8375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000634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9EE07C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BADBE8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03731B5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1EC611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1454DD89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16C39D20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774C3909" w14:textId="77777777" w:rsidR="00D00262" w:rsidRDefault="00D00262" w:rsidP="00D66E78">
      <w:pPr>
        <w:jc w:val="left"/>
        <w:rPr>
          <w:sz w:val="20"/>
          <w:szCs w:val="20"/>
        </w:rPr>
      </w:pPr>
    </w:p>
    <w:p w14:paraId="42350C26" w14:textId="77777777" w:rsidR="00D00262" w:rsidRDefault="00D00262" w:rsidP="00D66E78">
      <w:pPr>
        <w:jc w:val="left"/>
        <w:rPr>
          <w:sz w:val="20"/>
          <w:szCs w:val="20"/>
        </w:rPr>
      </w:pPr>
    </w:p>
    <w:p w14:paraId="081FEDA4" w14:textId="77777777" w:rsidR="00D00262" w:rsidRDefault="00D00262" w:rsidP="00D00262">
      <w:pPr>
        <w:jc w:val="left"/>
        <w:rPr>
          <w:b/>
          <w:sz w:val="20"/>
          <w:szCs w:val="20"/>
        </w:rPr>
      </w:pPr>
    </w:p>
    <w:p w14:paraId="4BEC6C44" w14:textId="77777777" w:rsidR="00D00262" w:rsidRPr="00FC54DD" w:rsidRDefault="00D00262" w:rsidP="00D00262">
      <w:pPr>
        <w:jc w:val="left"/>
        <w:rPr>
          <w:b/>
          <w:sz w:val="20"/>
          <w:szCs w:val="20"/>
        </w:rPr>
      </w:pPr>
    </w:p>
    <w:p w14:paraId="480255AD" w14:textId="77777777" w:rsidR="00D00262" w:rsidRPr="001C7DA4" w:rsidRDefault="00A139D0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1C7DA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1C7DA4">
        <w:rPr>
          <w:b/>
          <w:sz w:val="20"/>
          <w:szCs w:val="20"/>
        </w:rPr>
        <w:t xml:space="preserve">  </w:t>
      </w:r>
      <w:r w:rsidR="00D00262" w:rsidRPr="001C7DA4">
        <w:rPr>
          <w:sz w:val="20"/>
          <w:szCs w:val="20"/>
        </w:rPr>
        <w:t>Evidence to support ratings attached (optional)</w:t>
      </w:r>
    </w:p>
    <w:p w14:paraId="1C9DBA0C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69F71CEC" w14:textId="77777777" w:rsidR="00F02D69" w:rsidRDefault="00F02D69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81D7D46" w14:textId="77777777" w:rsidR="00F02D69" w:rsidRDefault="00F02D69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E5BC3B8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17022CB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5F37B06" w14:textId="77777777"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14:paraId="7EF8A46B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38C34E47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379EBD01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5FC5A694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946617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41D5088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A73286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1049EC3D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14:paraId="5D0EB8F5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23C888EB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5F397683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3A8462F2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03D4B236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1C5825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6126B480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4E76B5E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14:paraId="18DA779B" w14:textId="77777777"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9780" w14:textId="77777777" w:rsidR="00A139D0" w:rsidRDefault="00A139D0" w:rsidP="00D66E78">
      <w:r>
        <w:separator/>
      </w:r>
    </w:p>
  </w:endnote>
  <w:endnote w:type="continuationSeparator" w:id="0">
    <w:p w14:paraId="11B897B6" w14:textId="77777777" w:rsidR="00A139D0" w:rsidRDefault="00A139D0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75613" w14:textId="77777777" w:rsidR="00D66E78" w:rsidRPr="00F02D69" w:rsidRDefault="00622B6D" w:rsidP="00F02D69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>)  Observation Conference</w:t>
            </w:r>
            <w:r w:rsidR="00D66E78" w:rsidRPr="00F02D69">
              <w:rPr>
                <w:sz w:val="16"/>
                <w:szCs w:val="16"/>
              </w:rPr>
              <w:t xml:space="preserve"> – </w:t>
            </w:r>
            <w:r w:rsidR="00F02D69" w:rsidRPr="00F02D69">
              <w:rPr>
                <w:sz w:val="16"/>
                <w:szCs w:val="16"/>
              </w:rPr>
              <w:t>Library Media Specialist</w:t>
            </w:r>
            <w:r w:rsidR="00D66E78" w:rsidRPr="00F02D69">
              <w:rPr>
                <w:sz w:val="16"/>
                <w:szCs w:val="16"/>
              </w:rPr>
              <w:t xml:space="preserve">                         </w:t>
            </w:r>
            <w:r w:rsidR="00F02D69" w:rsidRPr="00F02D69">
              <w:rPr>
                <w:sz w:val="16"/>
                <w:szCs w:val="16"/>
              </w:rPr>
              <w:t xml:space="preserve">                          </w:t>
            </w:r>
            <w:r w:rsidR="00D66E78" w:rsidRPr="00F02D69">
              <w:rPr>
                <w:sz w:val="16"/>
                <w:szCs w:val="16"/>
              </w:rPr>
              <w:t xml:space="preserve">                                                     </w:t>
            </w:r>
            <w:r w:rsidR="00F02D69">
              <w:rPr>
                <w:sz w:val="16"/>
                <w:szCs w:val="16"/>
              </w:rPr>
              <w:t xml:space="preserve">         </w:t>
            </w:r>
            <w:r w:rsidR="00D66E78" w:rsidRPr="00F02D69">
              <w:rPr>
                <w:sz w:val="16"/>
                <w:szCs w:val="16"/>
              </w:rPr>
              <w:t xml:space="preserve">    </w:t>
            </w:r>
            <w:r w:rsidR="00D66E78" w:rsidRPr="00D66E78">
              <w:rPr>
                <w:sz w:val="16"/>
                <w:szCs w:val="16"/>
              </w:rPr>
              <w:t xml:space="preserve">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FB2D48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FB2D48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396B" w14:textId="77777777" w:rsidR="00A139D0" w:rsidRDefault="00A139D0" w:rsidP="00D66E78">
      <w:r>
        <w:separator/>
      </w:r>
    </w:p>
  </w:footnote>
  <w:footnote w:type="continuationSeparator" w:id="0">
    <w:p w14:paraId="35B0F6D1" w14:textId="77777777" w:rsidR="00A139D0" w:rsidRDefault="00A139D0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01FCD" w14:textId="77777777" w:rsidR="00D66E78" w:rsidRPr="00D00262" w:rsidRDefault="00D66E78" w:rsidP="00D66E78">
    <w:pPr>
      <w:pStyle w:val="Header"/>
      <w:jc w:val="right"/>
      <w:rPr>
        <w:sz w:val="20"/>
        <w:szCs w:val="20"/>
      </w:rPr>
    </w:pPr>
    <w:r w:rsidRPr="00D00262">
      <w:rPr>
        <w:sz w:val="20"/>
        <w:szCs w:val="20"/>
      </w:rPr>
      <w:t xml:space="preserve">Observation Conference - </w:t>
    </w:r>
    <w:r w:rsidR="00F02D69">
      <w:rPr>
        <w:sz w:val="20"/>
        <w:szCs w:val="20"/>
      </w:rPr>
      <w:t>Library Media Specialist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217EF"/>
    <w:rsid w:val="001C7DA4"/>
    <w:rsid w:val="001F1F6E"/>
    <w:rsid w:val="004D2F86"/>
    <w:rsid w:val="00622B6D"/>
    <w:rsid w:val="007717CD"/>
    <w:rsid w:val="008049FB"/>
    <w:rsid w:val="008C235D"/>
    <w:rsid w:val="00A139D0"/>
    <w:rsid w:val="00AB3F33"/>
    <w:rsid w:val="00C835FE"/>
    <w:rsid w:val="00D00262"/>
    <w:rsid w:val="00D5061B"/>
    <w:rsid w:val="00D543C0"/>
    <w:rsid w:val="00D66E78"/>
    <w:rsid w:val="00E7088D"/>
    <w:rsid w:val="00F02D69"/>
    <w:rsid w:val="00F917EB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61A7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M534M4HKKFKM-10-665</_dlc_DocId>
    <_dlc_DocIdUrl xmlns="7be5c151-53bf-4744-a65b-dbd28c76343e">
      <Url>https://spportal.jefferson.kyschools.us/departments/aaaassistantsup/TPGES Materials/_layouts/15/DocIdRedir.aspx?ID=M534M4HKKFKM-10-665</Url>
      <Description>M534M4HKKFKM-10-665</Description>
    </_dlc_DocIdUrl>
  </documentManagement>
</p:properties>
</file>

<file path=customXml/itemProps1.xml><?xml version="1.0" encoding="utf-8"?>
<ds:datastoreItem xmlns:ds="http://schemas.openxmlformats.org/officeDocument/2006/customXml" ds:itemID="{6FF74338-DEC5-4E7D-A20F-F85BFF9C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D55C8-0068-4D30-997F-DA1EC9C1BA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818416-B26F-4BDD-9286-EBEAEC8D1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0A3AC-4CD2-430A-85EE-4676205E4DE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2017-08-12T17:12:00Z</dcterms:created>
  <dcterms:modified xsi:type="dcterms:W3CDTF">2017-08-12T17:12:00Z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b721f7c9-11dd-49ce-a654-ad2901fea379</vt:lpwstr>
  </property>
</Properties>
</file>