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F52" w:rsidRDefault="00FF0F52" w:rsidP="00FF0F52">
      <w:pPr>
        <w:jc w:val="center"/>
        <w:rPr>
          <w:b/>
          <w:sz w:val="24"/>
          <w:szCs w:val="24"/>
        </w:rPr>
      </w:pPr>
      <w:r w:rsidRPr="00FF0F52">
        <w:rPr>
          <w:b/>
          <w:sz w:val="24"/>
          <w:szCs w:val="24"/>
        </w:rPr>
        <w:t>World War I and The Roaring 1920’s Review Sheet</w:t>
      </w:r>
    </w:p>
    <w:p w:rsidR="00FF0F52" w:rsidRPr="0014196C" w:rsidRDefault="00FF0F52" w:rsidP="00FF0F52">
      <w:pPr>
        <w:rPr>
          <w:b/>
          <w:sz w:val="24"/>
          <w:szCs w:val="24"/>
        </w:rPr>
      </w:pPr>
      <w:r w:rsidRPr="0014196C">
        <w:rPr>
          <w:b/>
          <w:sz w:val="24"/>
          <w:szCs w:val="24"/>
        </w:rPr>
        <w:t xml:space="preserve">Vocabulary: </w:t>
      </w:r>
    </w:p>
    <w:p w:rsidR="00BA1092" w:rsidRDefault="00BA1092" w:rsidP="0014196C">
      <w:pPr>
        <w:pStyle w:val="NoSpacing"/>
        <w:rPr>
          <w:sz w:val="24"/>
          <w:szCs w:val="24"/>
        </w:rPr>
        <w:sectPr w:rsidR="00BA1092" w:rsidSect="00FF0F5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4196C" w:rsidRPr="0014196C" w:rsidRDefault="0014196C" w:rsidP="00BA1092">
      <w:pPr>
        <w:pStyle w:val="NoSpacing"/>
        <w:jc w:val="center"/>
        <w:rPr>
          <w:sz w:val="24"/>
          <w:szCs w:val="24"/>
        </w:rPr>
      </w:pPr>
      <w:r w:rsidRPr="0014196C">
        <w:rPr>
          <w:sz w:val="24"/>
          <w:szCs w:val="24"/>
        </w:rPr>
        <w:t>Great Migration</w:t>
      </w:r>
    </w:p>
    <w:p w:rsidR="0014196C" w:rsidRPr="0014196C" w:rsidRDefault="0014196C" w:rsidP="00BA1092">
      <w:pPr>
        <w:pStyle w:val="NoSpacing"/>
        <w:jc w:val="center"/>
        <w:rPr>
          <w:sz w:val="24"/>
          <w:szCs w:val="24"/>
        </w:rPr>
      </w:pPr>
      <w:r w:rsidRPr="0014196C">
        <w:rPr>
          <w:sz w:val="24"/>
          <w:szCs w:val="24"/>
        </w:rPr>
        <w:t>Lusitania</w:t>
      </w:r>
    </w:p>
    <w:p w:rsidR="0014196C" w:rsidRPr="0014196C" w:rsidRDefault="0014196C" w:rsidP="00BA1092">
      <w:pPr>
        <w:pStyle w:val="NoSpacing"/>
        <w:jc w:val="center"/>
        <w:rPr>
          <w:sz w:val="24"/>
          <w:szCs w:val="24"/>
        </w:rPr>
      </w:pPr>
      <w:r w:rsidRPr="0014196C">
        <w:rPr>
          <w:sz w:val="24"/>
          <w:szCs w:val="24"/>
        </w:rPr>
        <w:t>Red Scare</w:t>
      </w:r>
    </w:p>
    <w:p w:rsidR="0014196C" w:rsidRPr="0014196C" w:rsidRDefault="0014196C" w:rsidP="00BA1092">
      <w:pPr>
        <w:pStyle w:val="NoSpacing"/>
        <w:jc w:val="center"/>
        <w:rPr>
          <w:sz w:val="24"/>
          <w:szCs w:val="24"/>
        </w:rPr>
      </w:pPr>
      <w:proofErr w:type="spellStart"/>
      <w:r w:rsidRPr="0014196C">
        <w:rPr>
          <w:sz w:val="24"/>
          <w:szCs w:val="24"/>
        </w:rPr>
        <w:t>Schenck</w:t>
      </w:r>
      <w:proofErr w:type="spellEnd"/>
      <w:r w:rsidRPr="0014196C">
        <w:rPr>
          <w:sz w:val="24"/>
          <w:szCs w:val="24"/>
        </w:rPr>
        <w:t xml:space="preserve"> v.  U.S.</w:t>
      </w:r>
    </w:p>
    <w:p w:rsidR="0014196C" w:rsidRPr="0014196C" w:rsidRDefault="0014196C" w:rsidP="00BA1092">
      <w:pPr>
        <w:pStyle w:val="NoSpacing"/>
        <w:jc w:val="center"/>
        <w:rPr>
          <w:sz w:val="24"/>
          <w:szCs w:val="24"/>
        </w:rPr>
      </w:pPr>
      <w:r w:rsidRPr="0014196C">
        <w:rPr>
          <w:sz w:val="24"/>
          <w:szCs w:val="24"/>
        </w:rPr>
        <w:t>Nativism</w:t>
      </w:r>
    </w:p>
    <w:p w:rsidR="0014196C" w:rsidRPr="0014196C" w:rsidRDefault="0014196C" w:rsidP="00BA1092">
      <w:pPr>
        <w:pStyle w:val="NoSpacing"/>
        <w:jc w:val="center"/>
        <w:rPr>
          <w:sz w:val="24"/>
          <w:szCs w:val="24"/>
        </w:rPr>
      </w:pPr>
      <w:r w:rsidRPr="0014196C">
        <w:rPr>
          <w:sz w:val="24"/>
          <w:szCs w:val="24"/>
        </w:rPr>
        <w:t>Treaty of Versailles</w:t>
      </w:r>
    </w:p>
    <w:p w:rsidR="0014196C" w:rsidRPr="0014196C" w:rsidRDefault="0014196C" w:rsidP="00BA1092">
      <w:pPr>
        <w:pStyle w:val="NoSpacing"/>
        <w:jc w:val="center"/>
        <w:rPr>
          <w:sz w:val="24"/>
          <w:szCs w:val="24"/>
        </w:rPr>
      </w:pPr>
      <w:r w:rsidRPr="0014196C">
        <w:rPr>
          <w:sz w:val="24"/>
          <w:szCs w:val="24"/>
        </w:rPr>
        <w:t>Liberty Bonds</w:t>
      </w:r>
    </w:p>
    <w:p w:rsidR="0014196C" w:rsidRPr="0014196C" w:rsidRDefault="0014196C" w:rsidP="00BA1092">
      <w:pPr>
        <w:pStyle w:val="NoSpacing"/>
        <w:jc w:val="center"/>
        <w:rPr>
          <w:sz w:val="24"/>
          <w:szCs w:val="24"/>
        </w:rPr>
      </w:pPr>
      <w:r w:rsidRPr="0014196C">
        <w:rPr>
          <w:sz w:val="24"/>
          <w:szCs w:val="24"/>
        </w:rPr>
        <w:t>Scopes Trial</w:t>
      </w:r>
    </w:p>
    <w:p w:rsidR="0014196C" w:rsidRPr="0014196C" w:rsidRDefault="0014196C" w:rsidP="00BA1092">
      <w:pPr>
        <w:pStyle w:val="NoSpacing"/>
        <w:jc w:val="center"/>
        <w:rPr>
          <w:sz w:val="24"/>
          <w:szCs w:val="24"/>
        </w:rPr>
      </w:pPr>
      <w:r w:rsidRPr="0014196C">
        <w:rPr>
          <w:sz w:val="24"/>
          <w:szCs w:val="24"/>
        </w:rPr>
        <w:t>Zimmerman Note</w:t>
      </w:r>
    </w:p>
    <w:p w:rsidR="0014196C" w:rsidRPr="0014196C" w:rsidRDefault="0014196C" w:rsidP="00BA1092">
      <w:pPr>
        <w:pStyle w:val="NoSpacing"/>
        <w:jc w:val="center"/>
        <w:rPr>
          <w:sz w:val="24"/>
          <w:szCs w:val="24"/>
        </w:rPr>
      </w:pPr>
      <w:r w:rsidRPr="0014196C">
        <w:rPr>
          <w:sz w:val="24"/>
          <w:szCs w:val="24"/>
        </w:rPr>
        <w:t>League of Nations</w:t>
      </w:r>
    </w:p>
    <w:p w:rsidR="0014196C" w:rsidRPr="0014196C" w:rsidRDefault="0014196C" w:rsidP="00BA1092">
      <w:pPr>
        <w:pStyle w:val="NoSpacing"/>
        <w:jc w:val="center"/>
        <w:rPr>
          <w:sz w:val="24"/>
          <w:szCs w:val="24"/>
        </w:rPr>
      </w:pPr>
      <w:r w:rsidRPr="0014196C">
        <w:rPr>
          <w:sz w:val="24"/>
          <w:szCs w:val="24"/>
        </w:rPr>
        <w:t>Lusitania</w:t>
      </w:r>
    </w:p>
    <w:p w:rsidR="0014196C" w:rsidRPr="0014196C" w:rsidRDefault="0014196C" w:rsidP="00BA1092">
      <w:pPr>
        <w:pStyle w:val="NoSpacing"/>
        <w:jc w:val="center"/>
        <w:rPr>
          <w:sz w:val="24"/>
          <w:szCs w:val="24"/>
        </w:rPr>
      </w:pPr>
      <w:r w:rsidRPr="0014196C">
        <w:rPr>
          <w:sz w:val="24"/>
          <w:szCs w:val="24"/>
        </w:rPr>
        <w:t>Isolationism</w:t>
      </w:r>
    </w:p>
    <w:p w:rsidR="0014196C" w:rsidRPr="0014196C" w:rsidRDefault="0014196C" w:rsidP="00BA1092">
      <w:pPr>
        <w:pStyle w:val="NoSpacing"/>
        <w:jc w:val="center"/>
        <w:rPr>
          <w:sz w:val="24"/>
          <w:szCs w:val="24"/>
        </w:rPr>
      </w:pPr>
      <w:r w:rsidRPr="0014196C">
        <w:rPr>
          <w:sz w:val="24"/>
          <w:szCs w:val="24"/>
        </w:rPr>
        <w:t>Woodrow Wilson</w:t>
      </w:r>
    </w:p>
    <w:p w:rsidR="0014196C" w:rsidRPr="0014196C" w:rsidRDefault="0014196C" w:rsidP="00BA1092">
      <w:pPr>
        <w:pStyle w:val="NoSpacing"/>
        <w:jc w:val="center"/>
        <w:rPr>
          <w:sz w:val="24"/>
          <w:szCs w:val="24"/>
        </w:rPr>
      </w:pPr>
      <w:r w:rsidRPr="0014196C">
        <w:rPr>
          <w:sz w:val="24"/>
          <w:szCs w:val="24"/>
        </w:rPr>
        <w:t>Harlem Renaissance</w:t>
      </w:r>
    </w:p>
    <w:p w:rsidR="0014196C" w:rsidRPr="0014196C" w:rsidRDefault="0014196C" w:rsidP="00BA1092">
      <w:pPr>
        <w:pStyle w:val="NoSpacing"/>
        <w:jc w:val="center"/>
        <w:rPr>
          <w:sz w:val="24"/>
          <w:szCs w:val="24"/>
        </w:rPr>
      </w:pPr>
      <w:r w:rsidRPr="0014196C">
        <w:rPr>
          <w:sz w:val="24"/>
          <w:szCs w:val="24"/>
        </w:rPr>
        <w:t>Reparations</w:t>
      </w:r>
    </w:p>
    <w:p w:rsidR="0014196C" w:rsidRPr="0014196C" w:rsidRDefault="0014196C" w:rsidP="00BA1092">
      <w:pPr>
        <w:pStyle w:val="NoSpacing"/>
        <w:jc w:val="center"/>
        <w:rPr>
          <w:sz w:val="24"/>
          <w:szCs w:val="24"/>
        </w:rPr>
      </w:pPr>
      <w:r w:rsidRPr="0014196C">
        <w:rPr>
          <w:sz w:val="24"/>
          <w:szCs w:val="24"/>
        </w:rPr>
        <w:t>Militarism</w:t>
      </w:r>
    </w:p>
    <w:p w:rsidR="0014196C" w:rsidRPr="0014196C" w:rsidRDefault="0014196C" w:rsidP="00BA1092">
      <w:pPr>
        <w:pStyle w:val="NoSpacing"/>
        <w:jc w:val="center"/>
        <w:rPr>
          <w:sz w:val="24"/>
          <w:szCs w:val="24"/>
        </w:rPr>
      </w:pPr>
      <w:r w:rsidRPr="0014196C">
        <w:rPr>
          <w:sz w:val="24"/>
          <w:szCs w:val="24"/>
        </w:rPr>
        <w:t>Fourteen Points</w:t>
      </w:r>
    </w:p>
    <w:p w:rsidR="0014196C" w:rsidRPr="0014196C" w:rsidRDefault="0014196C" w:rsidP="00BA1092">
      <w:pPr>
        <w:pStyle w:val="NoSpacing"/>
        <w:jc w:val="center"/>
        <w:rPr>
          <w:sz w:val="24"/>
          <w:szCs w:val="24"/>
        </w:rPr>
      </w:pPr>
      <w:r w:rsidRPr="0014196C">
        <w:rPr>
          <w:sz w:val="24"/>
          <w:szCs w:val="24"/>
        </w:rPr>
        <w:t>Laissez-Faire</w:t>
      </w:r>
    </w:p>
    <w:p w:rsidR="00BA1092" w:rsidRDefault="00BA1092" w:rsidP="00FF0F52">
      <w:pPr>
        <w:rPr>
          <w:b/>
          <w:sz w:val="24"/>
          <w:szCs w:val="24"/>
        </w:rPr>
        <w:sectPr w:rsidR="00BA1092" w:rsidSect="00BA109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F0F52" w:rsidRDefault="00FF0F52" w:rsidP="00FF0F52">
      <w:pPr>
        <w:rPr>
          <w:b/>
          <w:sz w:val="24"/>
          <w:szCs w:val="24"/>
        </w:rPr>
      </w:pPr>
    </w:p>
    <w:p w:rsidR="00FF0F52" w:rsidRDefault="00BA1092" w:rsidP="00FF0F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Short Answer: </w:t>
      </w:r>
    </w:p>
    <w:p w:rsidR="00BA1092" w:rsidRPr="00BA1092" w:rsidRDefault="00BA1092" w:rsidP="00FF0F52">
      <w:pPr>
        <w:rPr>
          <w:sz w:val="24"/>
          <w:szCs w:val="24"/>
        </w:rPr>
      </w:pPr>
      <w:r w:rsidRPr="00BA1092">
        <w:rPr>
          <w:sz w:val="24"/>
          <w:szCs w:val="24"/>
        </w:rPr>
        <w:t xml:space="preserve">How did reactions to the Russian Revolution and World War I result in the restriction of some people’s civil rights in the United States? </w:t>
      </w:r>
    </w:p>
    <w:p w:rsidR="00BA1092" w:rsidRPr="00BA1092" w:rsidRDefault="00BA1092" w:rsidP="00FF0F52">
      <w:pPr>
        <w:rPr>
          <w:sz w:val="24"/>
          <w:szCs w:val="24"/>
        </w:rPr>
      </w:pPr>
    </w:p>
    <w:p w:rsidR="00BA1092" w:rsidRPr="00BA1092" w:rsidRDefault="00BA1092" w:rsidP="00FF0F52">
      <w:pPr>
        <w:rPr>
          <w:sz w:val="24"/>
          <w:szCs w:val="24"/>
        </w:rPr>
      </w:pPr>
    </w:p>
    <w:p w:rsidR="00BA1092" w:rsidRDefault="00BA1092" w:rsidP="00FF0F52">
      <w:pPr>
        <w:rPr>
          <w:sz w:val="24"/>
          <w:szCs w:val="24"/>
        </w:rPr>
      </w:pPr>
    </w:p>
    <w:p w:rsidR="00BA1092" w:rsidRDefault="00BA1092" w:rsidP="00FF0F52">
      <w:pPr>
        <w:rPr>
          <w:sz w:val="24"/>
          <w:szCs w:val="24"/>
        </w:rPr>
      </w:pPr>
    </w:p>
    <w:p w:rsidR="00BA1092" w:rsidRPr="00BA1092" w:rsidRDefault="00BA1092" w:rsidP="00FF0F52">
      <w:pPr>
        <w:rPr>
          <w:sz w:val="24"/>
          <w:szCs w:val="24"/>
        </w:rPr>
      </w:pPr>
    </w:p>
    <w:p w:rsidR="00BA1092" w:rsidRPr="00BA1092" w:rsidRDefault="00BA1092" w:rsidP="00FF0F52">
      <w:pPr>
        <w:rPr>
          <w:sz w:val="24"/>
          <w:szCs w:val="24"/>
        </w:rPr>
      </w:pPr>
      <w:r w:rsidRPr="00BA1092">
        <w:rPr>
          <w:sz w:val="24"/>
          <w:szCs w:val="24"/>
        </w:rPr>
        <w:t xml:space="preserve">How did World War I affect women and minorities? </w:t>
      </w:r>
    </w:p>
    <w:p w:rsidR="00BA1092" w:rsidRPr="00BA1092" w:rsidRDefault="00BA1092" w:rsidP="00FF0F52">
      <w:pPr>
        <w:rPr>
          <w:sz w:val="24"/>
          <w:szCs w:val="24"/>
        </w:rPr>
      </w:pPr>
    </w:p>
    <w:p w:rsidR="00BA1092" w:rsidRPr="00BA1092" w:rsidRDefault="00BA1092" w:rsidP="00FF0F52">
      <w:pPr>
        <w:rPr>
          <w:sz w:val="24"/>
          <w:szCs w:val="24"/>
        </w:rPr>
      </w:pPr>
    </w:p>
    <w:p w:rsidR="00BA1092" w:rsidRPr="00BA1092" w:rsidRDefault="00BA1092" w:rsidP="00FF0F52">
      <w:pPr>
        <w:rPr>
          <w:sz w:val="24"/>
          <w:szCs w:val="24"/>
        </w:rPr>
      </w:pPr>
    </w:p>
    <w:p w:rsidR="00BA1092" w:rsidRDefault="00BA1092" w:rsidP="00FF0F52">
      <w:pPr>
        <w:rPr>
          <w:sz w:val="24"/>
          <w:szCs w:val="24"/>
        </w:rPr>
      </w:pPr>
    </w:p>
    <w:p w:rsidR="00BA1092" w:rsidRPr="00BA1092" w:rsidRDefault="00BA1092" w:rsidP="00FF0F52">
      <w:pPr>
        <w:rPr>
          <w:sz w:val="24"/>
          <w:szCs w:val="24"/>
        </w:rPr>
      </w:pPr>
    </w:p>
    <w:p w:rsidR="00BA1092" w:rsidRPr="00BA1092" w:rsidRDefault="00BA1092" w:rsidP="00FF0F52">
      <w:pPr>
        <w:rPr>
          <w:sz w:val="24"/>
          <w:szCs w:val="24"/>
        </w:rPr>
      </w:pPr>
      <w:r w:rsidRPr="00BA1092">
        <w:rPr>
          <w:sz w:val="24"/>
          <w:szCs w:val="24"/>
        </w:rPr>
        <w:t xml:space="preserve">What social changes caused a clash of values during the twenties? </w:t>
      </w:r>
    </w:p>
    <w:p w:rsidR="00BA1092" w:rsidRDefault="00BA1092" w:rsidP="00FF0F52">
      <w:pPr>
        <w:rPr>
          <w:b/>
          <w:sz w:val="24"/>
          <w:szCs w:val="24"/>
        </w:rPr>
      </w:pPr>
    </w:p>
    <w:p w:rsidR="00FF0F52" w:rsidRDefault="00FF0F52" w:rsidP="00FF0F52">
      <w:pPr>
        <w:rPr>
          <w:b/>
          <w:sz w:val="24"/>
          <w:szCs w:val="24"/>
        </w:rPr>
      </w:pPr>
    </w:p>
    <w:p w:rsidR="00FF0F52" w:rsidRDefault="00FF0F52" w:rsidP="00FF0F52">
      <w:pPr>
        <w:rPr>
          <w:b/>
          <w:sz w:val="24"/>
          <w:szCs w:val="24"/>
        </w:rPr>
      </w:pPr>
    </w:p>
    <w:p w:rsidR="00FF0F52" w:rsidRDefault="00FF0F52" w:rsidP="00FF0F52">
      <w:pPr>
        <w:rPr>
          <w:b/>
          <w:sz w:val="24"/>
          <w:szCs w:val="24"/>
        </w:rPr>
        <w:sectPr w:rsidR="00FF0F52" w:rsidSect="00BA109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F0F52" w:rsidRPr="00FF0F52" w:rsidRDefault="00FF0F52" w:rsidP="00FF0F52">
      <w:pPr>
        <w:rPr>
          <w:b/>
          <w:sz w:val="24"/>
          <w:szCs w:val="24"/>
        </w:rPr>
      </w:pPr>
    </w:p>
    <w:p w:rsidR="00FF0F52" w:rsidRDefault="00FF0F52"/>
    <w:p w:rsidR="00377F2F" w:rsidRDefault="00FF0F52">
      <w:r>
        <w:rPr>
          <w:noProof/>
        </w:rPr>
        <w:lastRenderedPageBreak/>
        <w:drawing>
          <wp:inline distT="0" distB="0" distL="0" distR="0">
            <wp:extent cx="3162383" cy="1649229"/>
            <wp:effectExtent l="0" t="0" r="0" b="8255"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4D16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83" cy="1649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F52" w:rsidRDefault="00FF0F52">
      <w:r>
        <w:rPr>
          <w:noProof/>
        </w:rPr>
        <w:drawing>
          <wp:inline distT="0" distB="0" distL="0" distR="0">
            <wp:extent cx="3037194" cy="1273662"/>
            <wp:effectExtent l="0" t="0" r="0" b="3175"/>
            <wp:docPr id="2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42E2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194" cy="127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F52" w:rsidRDefault="00FF0F52">
      <w:r>
        <w:rPr>
          <w:noProof/>
        </w:rPr>
        <w:drawing>
          <wp:inline distT="0" distB="0" distL="0" distR="0">
            <wp:extent cx="3064409" cy="1137587"/>
            <wp:effectExtent l="0" t="0" r="3175" b="5715"/>
            <wp:docPr id="3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471D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409" cy="113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F52" w:rsidRDefault="00FF0F52">
      <w:r>
        <w:rPr>
          <w:noProof/>
        </w:rPr>
        <w:drawing>
          <wp:inline distT="0" distB="0" distL="0" distR="0">
            <wp:extent cx="3064409" cy="1279105"/>
            <wp:effectExtent l="0" t="0" r="3175" b="0"/>
            <wp:docPr id="4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41DC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409" cy="127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F52" w:rsidRDefault="00FF0F52">
      <w:r>
        <w:rPr>
          <w:noProof/>
        </w:rPr>
        <w:drawing>
          <wp:inline distT="0" distB="0" distL="0" distR="0">
            <wp:extent cx="2971878" cy="1785304"/>
            <wp:effectExtent l="0" t="0" r="0" b="5715"/>
            <wp:docPr id="5" name="Picture 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4499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78" cy="178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F52" w:rsidRDefault="00FF0F52">
      <w:r>
        <w:rPr>
          <w:noProof/>
        </w:rPr>
        <w:drawing>
          <wp:inline distT="0" distB="0" distL="0" distR="0">
            <wp:extent cx="3031751" cy="1431509"/>
            <wp:effectExtent l="0" t="0" r="0" b="0"/>
            <wp:docPr id="6" name="Picture 6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4E075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751" cy="143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F52" w:rsidRDefault="00FF0F52">
      <w:r>
        <w:rPr>
          <w:noProof/>
        </w:rPr>
        <w:drawing>
          <wp:inline distT="0" distB="0" distL="0" distR="0">
            <wp:extent cx="3053523" cy="1763532"/>
            <wp:effectExtent l="0" t="0" r="0" b="8255"/>
            <wp:docPr id="7" name="Picture 7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242D4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523" cy="1763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F52" w:rsidRDefault="00FF0F52">
      <w:r>
        <w:rPr>
          <w:noProof/>
        </w:rPr>
        <w:drawing>
          <wp:inline distT="0" distB="0" distL="0" distR="0">
            <wp:extent cx="3026308" cy="1306320"/>
            <wp:effectExtent l="0" t="0" r="3175" b="8255"/>
            <wp:docPr id="8" name="Picture 8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245E23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308" cy="130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F52" w:rsidRDefault="00FF0F52">
      <w:r>
        <w:rPr>
          <w:noProof/>
        </w:rPr>
        <w:drawing>
          <wp:inline distT="0" distB="0" distL="0" distR="0">
            <wp:extent cx="3020865" cy="1779861"/>
            <wp:effectExtent l="0" t="0" r="8255" b="0"/>
            <wp:docPr id="9" name="Picture 9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24B2BC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865" cy="1779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F52" w:rsidRDefault="00FF0F52">
      <w:r>
        <w:rPr>
          <w:noProof/>
        </w:rPr>
        <w:drawing>
          <wp:inline distT="0" distB="0" distL="0" distR="0">
            <wp:extent cx="3020865" cy="1622014"/>
            <wp:effectExtent l="0" t="0" r="8255" b="0"/>
            <wp:docPr id="10" name="Picture 10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2466DA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865" cy="162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F52" w:rsidRDefault="00FF0F52">
      <w:r>
        <w:rPr>
          <w:noProof/>
        </w:rPr>
        <w:lastRenderedPageBreak/>
        <w:drawing>
          <wp:inline distT="0" distB="0" distL="0" distR="0">
            <wp:extent cx="3053523" cy="1436952"/>
            <wp:effectExtent l="0" t="0" r="0" b="0"/>
            <wp:docPr id="12" name="Picture 1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451AA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523" cy="143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F52" w:rsidRDefault="00FF0F52">
      <w:r>
        <w:rPr>
          <w:noProof/>
        </w:rPr>
        <w:drawing>
          <wp:inline distT="0" distB="0" distL="0" distR="0">
            <wp:extent cx="3058966" cy="1480496"/>
            <wp:effectExtent l="0" t="0" r="8255" b="5715"/>
            <wp:docPr id="13" name="Picture 1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244D2D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966" cy="148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5BDC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2D867C32" wp14:editId="1B57601C">
            <wp:extent cx="3200400" cy="1491414"/>
            <wp:effectExtent l="0" t="0" r="0" b="0"/>
            <wp:docPr id="11" name="Picture 1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04F878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491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5BDC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4B599284" wp14:editId="4656BA41">
            <wp:extent cx="3160442" cy="1328058"/>
            <wp:effectExtent l="0" t="0" r="1905" b="5715"/>
            <wp:docPr id="23" name="Picture 2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904EC34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603" cy="1329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5BDC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27D25E73" wp14:editId="4C7E2058">
            <wp:extent cx="3075295" cy="1796190"/>
            <wp:effectExtent l="0" t="0" r="0" b="0"/>
            <wp:docPr id="22" name="Picture 2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64D3DF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295" cy="179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F52" w:rsidRDefault="00FF0F52">
      <w:r>
        <w:rPr>
          <w:noProof/>
        </w:rPr>
        <w:drawing>
          <wp:inline distT="0" distB="0" distL="0" distR="0">
            <wp:extent cx="3097067" cy="1300877"/>
            <wp:effectExtent l="0" t="0" r="8255" b="0"/>
            <wp:docPr id="14" name="Picture 1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244885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067" cy="1300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F52" w:rsidRDefault="00FF0F52">
      <w:bookmarkStart w:id="0" w:name="_GoBack"/>
      <w:r>
        <w:rPr>
          <w:noProof/>
        </w:rPr>
        <w:drawing>
          <wp:inline distT="0" distB="0" distL="0" distR="0">
            <wp:extent cx="3042637" cy="1948594"/>
            <wp:effectExtent l="0" t="0" r="5715" b="0"/>
            <wp:docPr id="15" name="Picture 1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247449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637" cy="194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F0F52" w:rsidRDefault="00FF0F52">
      <w:r>
        <w:rPr>
          <w:noProof/>
        </w:rPr>
        <w:drawing>
          <wp:inline distT="0" distB="0" distL="0" distR="0">
            <wp:extent cx="3031751" cy="1219232"/>
            <wp:effectExtent l="0" t="0" r="0" b="0"/>
            <wp:docPr id="16" name="Picture 16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24A78F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751" cy="1219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F52" w:rsidRDefault="00FF0F52"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5923EEB" wp14:editId="56847CAF">
            <wp:extent cx="3091624" cy="1262776"/>
            <wp:effectExtent l="0" t="0" r="0" b="0"/>
            <wp:docPr id="17" name="Picture 17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645960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624" cy="126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BDC" w:rsidRDefault="00545BDC"/>
    <w:sectPr w:rsidR="00545BDC" w:rsidSect="00FF0F5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52"/>
    <w:rsid w:val="0014196C"/>
    <w:rsid w:val="00377F2F"/>
    <w:rsid w:val="005348CB"/>
    <w:rsid w:val="00545BDC"/>
    <w:rsid w:val="006B1039"/>
    <w:rsid w:val="00A66FE4"/>
    <w:rsid w:val="00B140C1"/>
    <w:rsid w:val="00BA1092"/>
    <w:rsid w:val="00FF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B9D26"/>
  <w15:chartTrackingRefBased/>
  <w15:docId w15:val="{3B7159B3-CC8A-4977-A6AC-321494FC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18" Type="http://schemas.openxmlformats.org/officeDocument/2006/relationships/image" Target="media/image15.tmp"/><Relationship Id="rId3" Type="http://schemas.openxmlformats.org/officeDocument/2006/relationships/webSettings" Target="webSettings.xml"/><Relationship Id="rId21" Type="http://schemas.openxmlformats.org/officeDocument/2006/relationships/image" Target="media/image18.tmp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17" Type="http://schemas.openxmlformats.org/officeDocument/2006/relationships/image" Target="media/image14.tmp"/><Relationship Id="rId2" Type="http://schemas.openxmlformats.org/officeDocument/2006/relationships/settings" Target="settings.xml"/><Relationship Id="rId16" Type="http://schemas.openxmlformats.org/officeDocument/2006/relationships/image" Target="media/image13.tmp"/><Relationship Id="rId20" Type="http://schemas.openxmlformats.org/officeDocument/2006/relationships/image" Target="media/image17.tmp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24" Type="http://schemas.openxmlformats.org/officeDocument/2006/relationships/theme" Target="theme/theme1.xml"/><Relationship Id="rId5" Type="http://schemas.openxmlformats.org/officeDocument/2006/relationships/image" Target="media/image2.tmp"/><Relationship Id="rId15" Type="http://schemas.openxmlformats.org/officeDocument/2006/relationships/image" Target="media/image12.tmp"/><Relationship Id="rId23" Type="http://schemas.openxmlformats.org/officeDocument/2006/relationships/fontTable" Target="fontTable.xml"/><Relationship Id="rId10" Type="http://schemas.openxmlformats.org/officeDocument/2006/relationships/image" Target="media/image7.tmp"/><Relationship Id="rId19" Type="http://schemas.openxmlformats.org/officeDocument/2006/relationships/image" Target="media/image16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Relationship Id="rId22" Type="http://schemas.openxmlformats.org/officeDocument/2006/relationships/image" Target="media/image19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Paul</dc:creator>
  <cp:keywords/>
  <dc:description/>
  <cp:lastModifiedBy>Brennan, Sarah</cp:lastModifiedBy>
  <cp:revision>6</cp:revision>
  <dcterms:created xsi:type="dcterms:W3CDTF">2017-03-16T12:11:00Z</dcterms:created>
  <dcterms:modified xsi:type="dcterms:W3CDTF">2017-03-16T14:14:00Z</dcterms:modified>
</cp:coreProperties>
</file>