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D3FA" w14:textId="1FE3DC23" w:rsidR="00526A30" w:rsidRPr="00A62878" w:rsidRDefault="006745A0" w:rsidP="006745A0">
      <w:pPr>
        <w:jc w:val="center"/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2878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School Supply list</w:t>
      </w:r>
    </w:p>
    <w:p w14:paraId="5CF476B2" w14:textId="19C6E314" w:rsidR="006745A0" w:rsidRPr="00A62878" w:rsidRDefault="00A62878" w:rsidP="00A62878">
      <w:pPr>
        <w:jc w:val="center"/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2878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Class 312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6745A0" w14:paraId="6C46F5AB" w14:textId="77777777" w:rsidTr="006745A0">
        <w:tc>
          <w:tcPr>
            <w:tcW w:w="1165" w:type="dxa"/>
          </w:tcPr>
          <w:p w14:paraId="73699030" w14:textId="14791FEB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33CD767A" w14:textId="0B02E9EE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</w:t>
            </w:r>
            <w:r w:rsidR="00D9388A"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12 </w:t>
            </w: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Colored Pencils</w:t>
            </w:r>
          </w:p>
        </w:tc>
      </w:tr>
      <w:tr w:rsidR="006745A0" w14:paraId="2BC527D5" w14:textId="77777777" w:rsidTr="006745A0">
        <w:tc>
          <w:tcPr>
            <w:tcW w:w="1165" w:type="dxa"/>
          </w:tcPr>
          <w:p w14:paraId="794B88AB" w14:textId="4FBF0455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61C70985" w14:textId="321E4EDE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Markers</w:t>
            </w:r>
          </w:p>
        </w:tc>
      </w:tr>
      <w:tr w:rsidR="006745A0" w14:paraId="71654590" w14:textId="77777777" w:rsidTr="006745A0">
        <w:tc>
          <w:tcPr>
            <w:tcW w:w="1165" w:type="dxa"/>
          </w:tcPr>
          <w:p w14:paraId="4595DB2A" w14:textId="0C22765F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625" w:type="dxa"/>
          </w:tcPr>
          <w:p w14:paraId="2105AA5C" w14:textId="273F6708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 of Crayons</w:t>
            </w:r>
          </w:p>
        </w:tc>
      </w:tr>
      <w:tr w:rsidR="006745A0" w14:paraId="6B67E802" w14:textId="77777777" w:rsidTr="006745A0">
        <w:tc>
          <w:tcPr>
            <w:tcW w:w="1165" w:type="dxa"/>
          </w:tcPr>
          <w:p w14:paraId="552AA3B7" w14:textId="62CABFFB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625" w:type="dxa"/>
          </w:tcPr>
          <w:p w14:paraId="5FD78DCD" w14:textId="1733DEF8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BLACK Expo Markers</w:t>
            </w:r>
          </w:p>
        </w:tc>
      </w:tr>
      <w:tr w:rsidR="006745A0" w14:paraId="09405287" w14:textId="77777777" w:rsidTr="006745A0">
        <w:tc>
          <w:tcPr>
            <w:tcW w:w="1165" w:type="dxa"/>
          </w:tcPr>
          <w:p w14:paraId="21810CD0" w14:textId="613718FF" w:rsidR="006745A0" w:rsidRPr="00D9388A" w:rsidRDefault="00A62878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6745A0"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625" w:type="dxa"/>
          </w:tcPr>
          <w:p w14:paraId="6ED5558F" w14:textId="29533A02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Computer Paper</w:t>
            </w:r>
          </w:p>
        </w:tc>
      </w:tr>
      <w:tr w:rsidR="00672DFF" w14:paraId="2CB92F83" w14:textId="77777777" w:rsidTr="006745A0">
        <w:tc>
          <w:tcPr>
            <w:tcW w:w="1165" w:type="dxa"/>
          </w:tcPr>
          <w:p w14:paraId="6D0E5C83" w14:textId="0105FC90" w:rsidR="00672DFF" w:rsidRPr="00D9388A" w:rsidRDefault="00672DFF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625" w:type="dxa"/>
          </w:tcPr>
          <w:p w14:paraId="5B0011D6" w14:textId="3F26B338" w:rsidR="00672DFF" w:rsidRPr="00D9388A" w:rsidRDefault="00672DFF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 of Construction Paper</w:t>
            </w:r>
          </w:p>
        </w:tc>
      </w:tr>
      <w:tr w:rsidR="00A62878" w14:paraId="7647D23D" w14:textId="77777777" w:rsidTr="006745A0">
        <w:tc>
          <w:tcPr>
            <w:tcW w:w="1165" w:type="dxa"/>
          </w:tcPr>
          <w:p w14:paraId="206BE977" w14:textId="3C596A8B" w:rsidR="00A62878" w:rsidRPr="00D9388A" w:rsidRDefault="00A62878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66E83BB7" w14:textId="1265464C" w:rsidR="00A62878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Laminating Sheets</w:t>
            </w:r>
          </w:p>
        </w:tc>
      </w:tr>
      <w:tr w:rsidR="00A62878" w14:paraId="1CAFCC20" w14:textId="77777777" w:rsidTr="006745A0">
        <w:tc>
          <w:tcPr>
            <w:tcW w:w="1165" w:type="dxa"/>
          </w:tcPr>
          <w:p w14:paraId="3E8BAAD2" w14:textId="1F36993B" w:rsidR="00A62878" w:rsidRPr="00D9388A" w:rsidRDefault="00A62878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0F251553" w14:textId="1944C0C4" w:rsidR="00A62878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Sheet Protectors</w:t>
            </w:r>
          </w:p>
        </w:tc>
      </w:tr>
      <w:tr w:rsidR="00672DFF" w14:paraId="716539AB" w14:textId="77777777" w:rsidTr="006745A0">
        <w:tc>
          <w:tcPr>
            <w:tcW w:w="1165" w:type="dxa"/>
          </w:tcPr>
          <w:p w14:paraId="2A90EDAC" w14:textId="1EB6B23B" w:rsidR="00672DFF" w:rsidRPr="00D9388A" w:rsidRDefault="00D9388A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625" w:type="dxa"/>
          </w:tcPr>
          <w:p w14:paraId="14FAB7AE" w14:textId="189741F5" w:rsidR="00672DFF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</w:t>
            </w:r>
            <w:r w:rsidR="00D9388A"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#2 </w:t>
            </w: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Pencils </w:t>
            </w:r>
          </w:p>
        </w:tc>
      </w:tr>
      <w:tr w:rsidR="00A62878" w14:paraId="2A108FB0" w14:textId="77777777" w:rsidTr="006745A0">
        <w:tc>
          <w:tcPr>
            <w:tcW w:w="1165" w:type="dxa"/>
          </w:tcPr>
          <w:p w14:paraId="5D07A4EB" w14:textId="58650D4E" w:rsidR="00A62878" w:rsidRPr="00D9388A" w:rsidRDefault="00A62878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094EAB5C" w14:textId="7732B7BB" w:rsidR="00A62878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Pink Erasers</w:t>
            </w:r>
          </w:p>
        </w:tc>
      </w:tr>
      <w:tr w:rsidR="00A62878" w14:paraId="59ADD402" w14:textId="77777777" w:rsidTr="006745A0">
        <w:tc>
          <w:tcPr>
            <w:tcW w:w="1165" w:type="dxa"/>
          </w:tcPr>
          <w:p w14:paraId="36E3B6C9" w14:textId="4DCA0CBE" w:rsidR="00A62878" w:rsidRPr="00D9388A" w:rsidRDefault="00D9388A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625" w:type="dxa"/>
          </w:tcPr>
          <w:p w14:paraId="58E80FAA" w14:textId="483F3C3E" w:rsidR="00A62878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Glue Sticks</w:t>
            </w:r>
          </w:p>
        </w:tc>
      </w:tr>
      <w:tr w:rsidR="00A62878" w14:paraId="6DADE629" w14:textId="77777777" w:rsidTr="006745A0">
        <w:tc>
          <w:tcPr>
            <w:tcW w:w="1165" w:type="dxa"/>
          </w:tcPr>
          <w:p w14:paraId="2D1E7CCF" w14:textId="43639234" w:rsidR="00A62878" w:rsidRPr="00D9388A" w:rsidRDefault="00A62878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625" w:type="dxa"/>
          </w:tcPr>
          <w:p w14:paraId="05A6DE61" w14:textId="4655AEC7" w:rsidR="00A62878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 of Index Cards </w:t>
            </w:r>
          </w:p>
        </w:tc>
      </w:tr>
      <w:tr w:rsidR="006745A0" w14:paraId="482991B1" w14:textId="77777777" w:rsidTr="006745A0">
        <w:tc>
          <w:tcPr>
            <w:tcW w:w="1165" w:type="dxa"/>
          </w:tcPr>
          <w:p w14:paraId="0C3C7C35" w14:textId="6FC9FCF1" w:rsidR="006745A0" w:rsidRPr="00D9388A" w:rsidRDefault="00D9388A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625" w:type="dxa"/>
          </w:tcPr>
          <w:p w14:paraId="0775AAE4" w14:textId="7596487B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Boxes of Tissues</w:t>
            </w:r>
          </w:p>
        </w:tc>
      </w:tr>
      <w:tr w:rsidR="00A62878" w14:paraId="7B9350EC" w14:textId="77777777" w:rsidTr="006745A0">
        <w:tc>
          <w:tcPr>
            <w:tcW w:w="1165" w:type="dxa"/>
          </w:tcPr>
          <w:p w14:paraId="572A4064" w14:textId="516B5CF6" w:rsidR="00A62878" w:rsidRPr="00D9388A" w:rsidRDefault="00D9388A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625" w:type="dxa"/>
          </w:tcPr>
          <w:p w14:paraId="0AF53232" w14:textId="2874B22B" w:rsidR="00A62878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Post-Its</w:t>
            </w:r>
          </w:p>
        </w:tc>
      </w:tr>
      <w:tr w:rsidR="006745A0" w14:paraId="096335BD" w14:textId="77777777" w:rsidTr="006745A0">
        <w:tc>
          <w:tcPr>
            <w:tcW w:w="1165" w:type="dxa"/>
          </w:tcPr>
          <w:p w14:paraId="7DC71B39" w14:textId="2D00D94F" w:rsidR="006745A0" w:rsidRPr="00D9388A" w:rsidRDefault="00D9388A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6745A0"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625" w:type="dxa"/>
          </w:tcPr>
          <w:p w14:paraId="5A6C576F" w14:textId="013BD181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Rolls of Paper Towels</w:t>
            </w:r>
          </w:p>
        </w:tc>
      </w:tr>
      <w:tr w:rsidR="006745A0" w14:paraId="40735226" w14:textId="77777777" w:rsidTr="006745A0">
        <w:tc>
          <w:tcPr>
            <w:tcW w:w="1165" w:type="dxa"/>
          </w:tcPr>
          <w:p w14:paraId="3E11432A" w14:textId="6EE0E9F3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374A823E" w14:textId="1CDE5470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</w:t>
            </w:r>
            <w:r w:rsidR="00D9388A"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Mr. Clean </w:t>
            </w: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Magic</w:t>
            </w:r>
            <w:r w:rsidR="00D9388A"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Erasers</w:t>
            </w:r>
          </w:p>
        </w:tc>
      </w:tr>
      <w:tr w:rsidR="006745A0" w14:paraId="4336AA5E" w14:textId="77777777" w:rsidTr="006745A0">
        <w:tc>
          <w:tcPr>
            <w:tcW w:w="1165" w:type="dxa"/>
          </w:tcPr>
          <w:p w14:paraId="23235C8A" w14:textId="00B73BBB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1EA1E0B8" w14:textId="2E8ABD91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Boxes of Sandwich size Ziplock Bags</w:t>
            </w:r>
          </w:p>
        </w:tc>
      </w:tr>
      <w:tr w:rsidR="006745A0" w14:paraId="0CA531CC" w14:textId="77777777" w:rsidTr="006745A0">
        <w:tc>
          <w:tcPr>
            <w:tcW w:w="1165" w:type="dxa"/>
          </w:tcPr>
          <w:p w14:paraId="312DE274" w14:textId="38742997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625" w:type="dxa"/>
          </w:tcPr>
          <w:p w14:paraId="485554DB" w14:textId="30D6ACEF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Boxes of Gallon size Ziplock Bags</w:t>
            </w:r>
          </w:p>
        </w:tc>
      </w:tr>
      <w:tr w:rsidR="006745A0" w14:paraId="5157596E" w14:textId="77777777" w:rsidTr="006745A0">
        <w:tc>
          <w:tcPr>
            <w:tcW w:w="1165" w:type="dxa"/>
          </w:tcPr>
          <w:p w14:paraId="46501EBD" w14:textId="148CA02D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</w:p>
        </w:tc>
        <w:tc>
          <w:tcPr>
            <w:tcW w:w="9625" w:type="dxa"/>
          </w:tcPr>
          <w:p w14:paraId="0AB809A9" w14:textId="79157E78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Boxes of </w:t>
            </w:r>
            <w:r w:rsidR="00A62878"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Quart</w:t>
            </w: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size Ziplock Bags</w:t>
            </w:r>
          </w:p>
        </w:tc>
      </w:tr>
      <w:tr w:rsidR="006745A0" w14:paraId="44A8467A" w14:textId="77777777" w:rsidTr="006745A0">
        <w:tc>
          <w:tcPr>
            <w:tcW w:w="1165" w:type="dxa"/>
          </w:tcPr>
          <w:p w14:paraId="4D090050" w14:textId="72B40122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</w:p>
        </w:tc>
        <w:tc>
          <w:tcPr>
            <w:tcW w:w="9625" w:type="dxa"/>
          </w:tcPr>
          <w:p w14:paraId="6D5DDB05" w14:textId="50533A74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Baby Wipes</w:t>
            </w:r>
          </w:p>
        </w:tc>
      </w:tr>
      <w:tr w:rsidR="006745A0" w14:paraId="51884EDB" w14:textId="77777777" w:rsidTr="006745A0">
        <w:tc>
          <w:tcPr>
            <w:tcW w:w="1165" w:type="dxa"/>
          </w:tcPr>
          <w:p w14:paraId="440E8A52" w14:textId="75460631" w:rsidR="006745A0" w:rsidRPr="00D9388A" w:rsidRDefault="006745A0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625" w:type="dxa"/>
          </w:tcPr>
          <w:p w14:paraId="7CDD5163" w14:textId="31FD0061" w:rsidR="006745A0" w:rsidRPr="00D9388A" w:rsidRDefault="006745A0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Packs of Clorox Wipes</w:t>
            </w:r>
          </w:p>
        </w:tc>
      </w:tr>
      <w:tr w:rsidR="00A62878" w14:paraId="132EB4C1" w14:textId="77777777" w:rsidTr="006745A0">
        <w:tc>
          <w:tcPr>
            <w:tcW w:w="1165" w:type="dxa"/>
          </w:tcPr>
          <w:p w14:paraId="3A48B8C9" w14:textId="7DA3F0A6" w:rsidR="00A62878" w:rsidRPr="00D9388A" w:rsidRDefault="00A62878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625" w:type="dxa"/>
          </w:tcPr>
          <w:p w14:paraId="12E5C120" w14:textId="707BB6CC" w:rsidR="00A62878" w:rsidRPr="00D9388A" w:rsidRDefault="00A62878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Can of Lysol Spray </w:t>
            </w:r>
          </w:p>
        </w:tc>
      </w:tr>
      <w:tr w:rsidR="00D9388A" w14:paraId="7F6621E4" w14:textId="77777777" w:rsidTr="006745A0">
        <w:tc>
          <w:tcPr>
            <w:tcW w:w="1165" w:type="dxa"/>
          </w:tcPr>
          <w:p w14:paraId="0D3F8F4A" w14:textId="0C2F2E41" w:rsidR="00D9388A" w:rsidRPr="00D9388A" w:rsidRDefault="00D9388A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625" w:type="dxa"/>
          </w:tcPr>
          <w:p w14:paraId="5A68BEA2" w14:textId="6B1A308D" w:rsidR="00D9388A" w:rsidRPr="00D9388A" w:rsidRDefault="00D9388A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Set of Headphones</w:t>
            </w:r>
          </w:p>
        </w:tc>
      </w:tr>
      <w:tr w:rsidR="00D9388A" w14:paraId="1DCA6794" w14:textId="77777777" w:rsidTr="006745A0">
        <w:tc>
          <w:tcPr>
            <w:tcW w:w="1165" w:type="dxa"/>
          </w:tcPr>
          <w:p w14:paraId="7B62DA38" w14:textId="5073C8CE" w:rsidR="00D9388A" w:rsidRPr="00D9388A" w:rsidRDefault="00D9388A" w:rsidP="006745A0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</w:p>
        </w:tc>
        <w:tc>
          <w:tcPr>
            <w:tcW w:w="9625" w:type="dxa"/>
          </w:tcPr>
          <w:p w14:paraId="1A5A85C4" w14:textId="286316AA" w:rsidR="00D9388A" w:rsidRPr="00D9388A" w:rsidRDefault="00D9388A" w:rsidP="006745A0">
            <w:pPr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9388A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Change of clothes </w:t>
            </w:r>
          </w:p>
        </w:tc>
      </w:tr>
    </w:tbl>
    <w:p w14:paraId="56EA407C" w14:textId="000C9180" w:rsidR="006745A0" w:rsidRDefault="006745A0" w:rsidP="00A62878">
      <w:pPr>
        <w:rPr>
          <w:rFonts w:ascii="KG One More Light BIG" w:hAnsi="KG One More Light BIG"/>
          <w:b/>
          <w:color w:val="FFFFFF" w:themeColor="background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8BDCF8D" w14:textId="77777777" w:rsidR="005C416D" w:rsidRPr="001B080F" w:rsidRDefault="005C416D" w:rsidP="001B080F">
      <w:pPr>
        <w:jc w:val="center"/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Lista</w:t>
      </w:r>
      <w:proofErr w:type="spellEnd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 </w:t>
      </w:r>
      <w:proofErr w:type="spellStart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útiles</w:t>
      </w:r>
      <w:proofErr w:type="spellEnd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escolares</w:t>
      </w:r>
      <w:proofErr w:type="spellEnd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proofErr w:type="spellStart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Clase</w:t>
      </w:r>
      <w:proofErr w:type="spellEnd"/>
      <w:r w:rsidRPr="001B080F">
        <w:rPr>
          <w:rFonts w:ascii="KG One More Light BIG" w:hAnsi="KG One More Light BIG"/>
          <w:b/>
          <w:color w:val="FFFFFF" w:themeColor="background1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312</w:t>
      </w:r>
    </w:p>
    <w:tbl>
      <w:tblPr>
        <w:tblW w:w="3900" w:type="pct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566"/>
      </w:tblGrid>
      <w:tr w:rsidR="005C416D" w:rsidRPr="005C416D" w14:paraId="63AC9DAE" w14:textId="77777777" w:rsidTr="001B080F">
        <w:tc>
          <w:tcPr>
            <w:tcW w:w="505" w:type="pct"/>
            <w:shd w:val="clear" w:color="auto" w:fill="FFFFFF"/>
            <w:hideMark/>
          </w:tcPr>
          <w:p w14:paraId="44D004C7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7B5414BD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12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lápices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colores</w:t>
            </w:r>
            <w:proofErr w:type="spellEnd"/>
          </w:p>
        </w:tc>
      </w:tr>
      <w:tr w:rsidR="005C416D" w:rsidRPr="005C416D" w14:paraId="5B3D2C4C" w14:textId="77777777" w:rsidTr="001B080F">
        <w:tc>
          <w:tcPr>
            <w:tcW w:w="505" w:type="pct"/>
            <w:shd w:val="clear" w:color="auto" w:fill="FFFFFF"/>
            <w:hideMark/>
          </w:tcPr>
          <w:p w14:paraId="702A0256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16A88D30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Packs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Marcadores</w:t>
            </w:r>
            <w:proofErr w:type="spellEnd"/>
          </w:p>
        </w:tc>
      </w:tr>
      <w:tr w:rsidR="005C416D" w:rsidRPr="005C416D" w14:paraId="76D7C819" w14:textId="77777777" w:rsidTr="001B080F">
        <w:tc>
          <w:tcPr>
            <w:tcW w:w="505" w:type="pct"/>
            <w:shd w:val="clear" w:color="auto" w:fill="FFFFFF"/>
            <w:hideMark/>
          </w:tcPr>
          <w:p w14:paraId="54D952D9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95" w:type="pct"/>
            <w:shd w:val="clear" w:color="auto" w:fill="FFFFFF"/>
            <w:hideMark/>
          </w:tcPr>
          <w:p w14:paraId="304C369C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crayones</w:t>
            </w:r>
            <w:proofErr w:type="spellEnd"/>
          </w:p>
        </w:tc>
      </w:tr>
      <w:tr w:rsidR="005C416D" w:rsidRPr="005C416D" w14:paraId="0F3E11A0" w14:textId="77777777" w:rsidTr="001B080F">
        <w:tc>
          <w:tcPr>
            <w:tcW w:w="505" w:type="pct"/>
            <w:shd w:val="clear" w:color="auto" w:fill="FFFFFF"/>
            <w:hideMark/>
          </w:tcPr>
          <w:p w14:paraId="4F246795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95" w:type="pct"/>
            <w:shd w:val="clear" w:color="auto" w:fill="FFFFFF"/>
            <w:hideMark/>
          </w:tcPr>
          <w:p w14:paraId="42A6ACC0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Packs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Rotuladores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Expo NEGROS</w:t>
            </w:r>
          </w:p>
        </w:tc>
      </w:tr>
      <w:tr w:rsidR="005C416D" w:rsidRPr="005C416D" w14:paraId="42C11295" w14:textId="77777777" w:rsidTr="001B080F">
        <w:tc>
          <w:tcPr>
            <w:tcW w:w="505" w:type="pct"/>
            <w:shd w:val="clear" w:color="auto" w:fill="FFFFFF"/>
            <w:hideMark/>
          </w:tcPr>
          <w:p w14:paraId="5B36F2BA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95" w:type="pct"/>
            <w:shd w:val="clear" w:color="auto" w:fill="FFFFFF"/>
            <w:hideMark/>
          </w:tcPr>
          <w:p w14:paraId="660AADF9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papel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computadora</w:t>
            </w:r>
            <w:proofErr w:type="spellEnd"/>
          </w:p>
        </w:tc>
      </w:tr>
      <w:tr w:rsidR="005C416D" w:rsidRPr="005C416D" w14:paraId="56F99573" w14:textId="77777777" w:rsidTr="001B080F">
        <w:tc>
          <w:tcPr>
            <w:tcW w:w="505" w:type="pct"/>
            <w:shd w:val="clear" w:color="auto" w:fill="FFFFFF"/>
            <w:hideMark/>
          </w:tcPr>
          <w:p w14:paraId="03F2B1E7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95" w:type="pct"/>
            <w:shd w:val="clear" w:color="auto" w:fill="FFFFFF"/>
            <w:hideMark/>
          </w:tcPr>
          <w:p w14:paraId="109FA13F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papel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construcción</w:t>
            </w:r>
            <w:proofErr w:type="spellEnd"/>
          </w:p>
        </w:tc>
      </w:tr>
      <w:tr w:rsidR="005C416D" w:rsidRPr="005C416D" w14:paraId="5E5F3A2D" w14:textId="77777777" w:rsidTr="001B080F">
        <w:tc>
          <w:tcPr>
            <w:tcW w:w="505" w:type="pct"/>
            <w:shd w:val="clear" w:color="auto" w:fill="FFFFFF"/>
            <w:hideMark/>
          </w:tcPr>
          <w:p w14:paraId="3FE73305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239D2348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Packs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Hojas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Plastificar</w:t>
            </w:r>
            <w:proofErr w:type="spellEnd"/>
          </w:p>
        </w:tc>
      </w:tr>
      <w:tr w:rsidR="005C416D" w:rsidRPr="005C416D" w14:paraId="7CBD01C4" w14:textId="77777777" w:rsidTr="001B080F">
        <w:tc>
          <w:tcPr>
            <w:tcW w:w="505" w:type="pct"/>
            <w:shd w:val="clear" w:color="auto" w:fill="FFFFFF"/>
            <w:hideMark/>
          </w:tcPr>
          <w:p w14:paraId="0647B2F5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07A915FB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Packs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Protectores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Láminas</w:t>
            </w:r>
            <w:proofErr w:type="spellEnd"/>
          </w:p>
        </w:tc>
      </w:tr>
      <w:tr w:rsidR="005C416D" w:rsidRPr="005C416D" w14:paraId="420F3771" w14:textId="77777777" w:rsidTr="001B080F">
        <w:tc>
          <w:tcPr>
            <w:tcW w:w="505" w:type="pct"/>
            <w:shd w:val="clear" w:color="auto" w:fill="FFFFFF"/>
            <w:hideMark/>
          </w:tcPr>
          <w:p w14:paraId="79F9B642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95" w:type="pct"/>
            <w:shd w:val="clear" w:color="auto" w:fill="FFFFFF"/>
            <w:hideMark/>
          </w:tcPr>
          <w:p w14:paraId="7BD1FE21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Lápices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#2</w:t>
            </w:r>
          </w:p>
        </w:tc>
      </w:tr>
      <w:tr w:rsidR="005C416D" w:rsidRPr="005C416D" w14:paraId="6E0DE46B" w14:textId="77777777" w:rsidTr="001B080F">
        <w:tc>
          <w:tcPr>
            <w:tcW w:w="505" w:type="pct"/>
            <w:shd w:val="clear" w:color="auto" w:fill="FFFFFF"/>
            <w:hideMark/>
          </w:tcPr>
          <w:p w14:paraId="5CCEC2D7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03159551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Packs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Gomas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Borrar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Rosas</w:t>
            </w:r>
          </w:p>
        </w:tc>
      </w:tr>
      <w:tr w:rsidR="005C416D" w:rsidRPr="005C416D" w14:paraId="37786E90" w14:textId="77777777" w:rsidTr="001B080F">
        <w:tc>
          <w:tcPr>
            <w:tcW w:w="505" w:type="pct"/>
            <w:shd w:val="clear" w:color="auto" w:fill="FFFFFF"/>
            <w:hideMark/>
          </w:tcPr>
          <w:p w14:paraId="2600CC38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95" w:type="pct"/>
            <w:shd w:val="clear" w:color="auto" w:fill="FFFFFF"/>
            <w:hideMark/>
          </w:tcPr>
          <w:p w14:paraId="07A747C1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barras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pegamento</w:t>
            </w:r>
            <w:proofErr w:type="spellEnd"/>
          </w:p>
        </w:tc>
      </w:tr>
      <w:tr w:rsidR="005C416D" w:rsidRPr="005C416D" w14:paraId="1C0EE34C" w14:textId="77777777" w:rsidTr="001B080F">
        <w:tc>
          <w:tcPr>
            <w:tcW w:w="505" w:type="pct"/>
            <w:shd w:val="clear" w:color="auto" w:fill="FFFFFF"/>
            <w:hideMark/>
          </w:tcPr>
          <w:p w14:paraId="22364DAD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95" w:type="pct"/>
            <w:shd w:val="clear" w:color="auto" w:fill="FFFFFF"/>
            <w:hideMark/>
          </w:tcPr>
          <w:p w14:paraId="184EA4A4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fichas</w:t>
            </w:r>
            <w:proofErr w:type="spellEnd"/>
          </w:p>
        </w:tc>
      </w:tr>
      <w:tr w:rsidR="005C416D" w:rsidRPr="005C416D" w14:paraId="1CEEE92F" w14:textId="77777777" w:rsidTr="001B080F">
        <w:tc>
          <w:tcPr>
            <w:tcW w:w="505" w:type="pct"/>
            <w:shd w:val="clear" w:color="auto" w:fill="FFFFFF"/>
            <w:hideMark/>
          </w:tcPr>
          <w:p w14:paraId="0232AB89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495" w:type="pct"/>
            <w:shd w:val="clear" w:color="auto" w:fill="FFFFFF"/>
            <w:hideMark/>
          </w:tcPr>
          <w:p w14:paraId="6CEB60D6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cajas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pañuelos</w:t>
            </w:r>
            <w:proofErr w:type="spellEnd"/>
          </w:p>
        </w:tc>
      </w:tr>
      <w:tr w:rsidR="005C416D" w:rsidRPr="005C416D" w14:paraId="0129C3EE" w14:textId="77777777" w:rsidTr="001B080F">
        <w:tc>
          <w:tcPr>
            <w:tcW w:w="505" w:type="pct"/>
            <w:shd w:val="clear" w:color="auto" w:fill="FFFFFF"/>
            <w:hideMark/>
          </w:tcPr>
          <w:p w14:paraId="147468CC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95" w:type="pct"/>
            <w:shd w:val="clear" w:color="auto" w:fill="FFFFFF"/>
            <w:hideMark/>
          </w:tcPr>
          <w:p w14:paraId="50E520D7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Post-Its</w:t>
            </w:r>
          </w:p>
        </w:tc>
      </w:tr>
      <w:tr w:rsidR="005C416D" w:rsidRPr="005C416D" w14:paraId="09040175" w14:textId="77777777" w:rsidTr="001B080F">
        <w:tc>
          <w:tcPr>
            <w:tcW w:w="505" w:type="pct"/>
            <w:shd w:val="clear" w:color="auto" w:fill="FFFFFF"/>
            <w:hideMark/>
          </w:tcPr>
          <w:p w14:paraId="3A4E438C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95" w:type="pct"/>
            <w:shd w:val="clear" w:color="auto" w:fill="FFFFFF"/>
            <w:hideMark/>
          </w:tcPr>
          <w:p w14:paraId="678233A4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Rollos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toallas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papel</w:t>
            </w:r>
            <w:proofErr w:type="spellEnd"/>
          </w:p>
        </w:tc>
      </w:tr>
      <w:tr w:rsidR="005C416D" w:rsidRPr="005C416D" w14:paraId="50441D0C" w14:textId="77777777" w:rsidTr="001B080F">
        <w:tc>
          <w:tcPr>
            <w:tcW w:w="505" w:type="pct"/>
            <w:shd w:val="clear" w:color="auto" w:fill="FFFFFF"/>
            <w:hideMark/>
          </w:tcPr>
          <w:p w14:paraId="79B8A809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3C136CDD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borradores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mágicos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Mr. Clean</w:t>
            </w:r>
          </w:p>
        </w:tc>
      </w:tr>
      <w:tr w:rsidR="005C416D" w:rsidRPr="005C416D" w14:paraId="2ECAC1C6" w14:textId="77777777" w:rsidTr="001B080F">
        <w:tc>
          <w:tcPr>
            <w:tcW w:w="505" w:type="pct"/>
            <w:shd w:val="clear" w:color="auto" w:fill="FFFFFF"/>
            <w:hideMark/>
          </w:tcPr>
          <w:p w14:paraId="601B2921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0D05B3AE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Cajas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Bolsas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Ziplock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tamaño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Sandwich</w:t>
            </w:r>
          </w:p>
        </w:tc>
      </w:tr>
      <w:tr w:rsidR="005C416D" w:rsidRPr="005C416D" w14:paraId="6C7EEFCC" w14:textId="77777777" w:rsidTr="001B080F">
        <w:tc>
          <w:tcPr>
            <w:tcW w:w="505" w:type="pct"/>
            <w:shd w:val="clear" w:color="auto" w:fill="FFFFFF"/>
            <w:hideMark/>
          </w:tcPr>
          <w:p w14:paraId="33789F2C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357F3772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Cajas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bolsas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ziplock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tamaño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galón</w:t>
            </w:r>
            <w:proofErr w:type="spellEnd"/>
          </w:p>
        </w:tc>
      </w:tr>
      <w:tr w:rsidR="005C416D" w:rsidRPr="005C416D" w14:paraId="2F4CC5E0" w14:textId="77777777" w:rsidTr="001B080F">
        <w:tc>
          <w:tcPr>
            <w:tcW w:w="505" w:type="pct"/>
            <w:shd w:val="clear" w:color="auto" w:fill="FFFFFF"/>
            <w:hideMark/>
          </w:tcPr>
          <w:p w14:paraId="5CC247B7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244612D2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Cajas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bolsas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Ziplock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un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cuarto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galón</w:t>
            </w:r>
            <w:proofErr w:type="spellEnd"/>
          </w:p>
        </w:tc>
      </w:tr>
      <w:tr w:rsidR="005C416D" w:rsidRPr="005C416D" w14:paraId="76514405" w14:textId="77777777" w:rsidTr="001B080F">
        <w:tc>
          <w:tcPr>
            <w:tcW w:w="505" w:type="pct"/>
            <w:shd w:val="clear" w:color="auto" w:fill="FFFFFF"/>
            <w:hideMark/>
          </w:tcPr>
          <w:p w14:paraId="2F4FF612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495" w:type="pct"/>
            <w:shd w:val="clear" w:color="auto" w:fill="FFFFFF"/>
            <w:hideMark/>
          </w:tcPr>
          <w:p w14:paraId="299FE642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toallitas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húmedas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bebés</w:t>
            </w:r>
            <w:proofErr w:type="spellEnd"/>
          </w:p>
        </w:tc>
      </w:tr>
      <w:tr w:rsidR="005C416D" w:rsidRPr="005C416D" w14:paraId="1B472957" w14:textId="77777777" w:rsidTr="001B080F">
        <w:tc>
          <w:tcPr>
            <w:tcW w:w="505" w:type="pct"/>
            <w:shd w:val="clear" w:color="auto" w:fill="FFFFFF"/>
            <w:hideMark/>
          </w:tcPr>
          <w:p w14:paraId="26AB700D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495" w:type="pct"/>
            <w:shd w:val="clear" w:color="auto" w:fill="FFFFFF"/>
            <w:hideMark/>
          </w:tcPr>
          <w:p w14:paraId="19F65C7F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Paquetes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toallitas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Clorox</w:t>
            </w:r>
          </w:p>
        </w:tc>
      </w:tr>
      <w:tr w:rsidR="005C416D" w:rsidRPr="005C416D" w14:paraId="43C5DE55" w14:textId="77777777" w:rsidTr="001B080F">
        <w:tc>
          <w:tcPr>
            <w:tcW w:w="505" w:type="pct"/>
            <w:shd w:val="clear" w:color="auto" w:fill="FFFFFF"/>
            <w:hideMark/>
          </w:tcPr>
          <w:p w14:paraId="1409A0BC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95" w:type="pct"/>
            <w:shd w:val="clear" w:color="auto" w:fill="FFFFFF"/>
            <w:hideMark/>
          </w:tcPr>
          <w:p w14:paraId="506813A1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Lata de Lysol Spray</w:t>
            </w:r>
          </w:p>
        </w:tc>
      </w:tr>
      <w:tr w:rsidR="005C416D" w:rsidRPr="005C416D" w14:paraId="6563BA21" w14:textId="77777777" w:rsidTr="001B080F">
        <w:tc>
          <w:tcPr>
            <w:tcW w:w="505" w:type="pct"/>
            <w:shd w:val="clear" w:color="auto" w:fill="FFFFFF"/>
            <w:hideMark/>
          </w:tcPr>
          <w:p w14:paraId="18EF2A5D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95" w:type="pct"/>
            <w:shd w:val="clear" w:color="auto" w:fill="FFFFFF"/>
            <w:hideMark/>
          </w:tcPr>
          <w:p w14:paraId="2A38F034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Conjunto de auriculares</w:t>
            </w:r>
          </w:p>
        </w:tc>
      </w:tr>
      <w:tr w:rsidR="005C416D" w:rsidRPr="005C416D" w14:paraId="56A04345" w14:textId="77777777" w:rsidTr="001B080F">
        <w:tc>
          <w:tcPr>
            <w:tcW w:w="505" w:type="pct"/>
            <w:shd w:val="clear" w:color="auto" w:fill="FFFFFF"/>
            <w:hideMark/>
          </w:tcPr>
          <w:p w14:paraId="3DE86984" w14:textId="77777777" w:rsidR="005C416D" w:rsidRPr="001B080F" w:rsidRDefault="005C416D" w:rsidP="001B080F">
            <w:pPr>
              <w:jc w:val="center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495" w:type="pct"/>
            <w:shd w:val="clear" w:color="auto" w:fill="FFFFFF"/>
            <w:hideMark/>
          </w:tcPr>
          <w:p w14:paraId="1824CB84" w14:textId="77777777" w:rsidR="005C416D" w:rsidRPr="001B080F" w:rsidRDefault="005C416D" w:rsidP="001B080F">
            <w:pPr>
              <w:ind w:firstLine="152"/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Cambio</w:t>
            </w:r>
            <w:proofErr w:type="spellEnd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1B080F">
              <w:rPr>
                <w:rFonts w:ascii="HELLOANTSONFIRE" w:hAnsi="HELLOANTSONFIRE"/>
                <w:bCs/>
                <w:color w:val="000000" w:themeColor="text1"/>
                <w:sz w:val="40"/>
                <w:szCs w:val="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ropa</w:t>
            </w:r>
            <w:proofErr w:type="spellEnd"/>
          </w:p>
        </w:tc>
      </w:tr>
    </w:tbl>
    <w:p w14:paraId="7D369C9C" w14:textId="5D41905F" w:rsidR="005C416D" w:rsidRPr="005C416D" w:rsidRDefault="005C416D" w:rsidP="00A62878">
      <w:pPr>
        <w:rPr>
          <w:rFonts w:ascii="KG One More Light BIG" w:hAnsi="KG One More Light BIG"/>
          <w:b/>
          <w:color w:val="FFFFFF" w:themeColor="background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C416D">
        <w:rPr>
          <w:rFonts w:ascii="Helvetica" w:eastAsia="Times New Roman" w:hAnsi="Helvetica" w:cs="Times New Roman"/>
          <w:b/>
          <w:bCs/>
          <w:color w:val="414141"/>
          <w:sz w:val="40"/>
          <w:szCs w:val="40"/>
          <w:shd w:val="clear" w:color="auto" w:fill="FFFFFF"/>
        </w:rPr>
        <w:t> </w:t>
      </w:r>
    </w:p>
    <w:sectPr w:rsidR="005C416D" w:rsidRPr="005C416D" w:rsidSect="00674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One More Light BIG">
    <w:altName w:val="Calibri"/>
    <w:charset w:val="4D"/>
    <w:family w:val="auto"/>
    <w:pitch w:val="variable"/>
    <w:sig w:usb0="A000002F" w:usb1="00000008" w:usb2="00000000" w:usb3="00000000" w:csb0="00000003" w:csb1="00000000"/>
  </w:font>
  <w:font w:name="HELLOANTSONFIRE">
    <w:altName w:val="Calibri"/>
    <w:charset w:val="00"/>
    <w:family w:val="auto"/>
    <w:pitch w:val="variable"/>
    <w:sig w:usb0="80000003" w:usb1="0001000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0"/>
    <w:rsid w:val="001B080F"/>
    <w:rsid w:val="0025033A"/>
    <w:rsid w:val="00526A30"/>
    <w:rsid w:val="005C416D"/>
    <w:rsid w:val="00672DFF"/>
    <w:rsid w:val="006745A0"/>
    <w:rsid w:val="00A62878"/>
    <w:rsid w:val="00C713C3"/>
    <w:rsid w:val="00D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947C"/>
  <w15:chartTrackingRefBased/>
  <w15:docId w15:val="{13A02E7A-32E6-E54D-9829-1C1E3602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Christina</dc:creator>
  <cp:keywords/>
  <dc:description/>
  <cp:lastModifiedBy>New York City Department of Education</cp:lastModifiedBy>
  <cp:revision>4</cp:revision>
  <dcterms:created xsi:type="dcterms:W3CDTF">2023-02-10T13:16:00Z</dcterms:created>
  <dcterms:modified xsi:type="dcterms:W3CDTF">2023-06-29T15:19:00Z</dcterms:modified>
</cp:coreProperties>
</file>