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32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1146175" cy="895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right="340"/>
        <w:spacing w:after="0" w:line="271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17"/>
          <w:szCs w:val="17"/>
          <w:color w:val="000090"/>
        </w:rPr>
        <w:t>President Pamela Stewart</w:t>
      </w:r>
    </w:p>
    <w:p>
      <w:pPr>
        <w:spacing w:after="0" w:line="178" w:lineRule="exact"/>
        <w:rPr>
          <w:sz w:val="24"/>
          <w:szCs w:val="24"/>
          <w:color w:val="auto"/>
        </w:rPr>
      </w:pPr>
    </w:p>
    <w:p>
      <w:pPr>
        <w:ind w:right="240"/>
        <w:spacing w:after="0" w:line="244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18"/>
          <w:szCs w:val="18"/>
          <w:color w:val="000090"/>
        </w:rPr>
        <w:t>Vice President Schadell Barnhill</w:t>
      </w:r>
    </w:p>
    <w:p>
      <w:pPr>
        <w:spacing w:after="0" w:line="199" w:lineRule="exact"/>
        <w:rPr>
          <w:sz w:val="24"/>
          <w:szCs w:val="24"/>
          <w:color w:val="auto"/>
        </w:rPr>
      </w:pPr>
    </w:p>
    <w:p>
      <w:pPr>
        <w:spacing w:after="0" w:line="267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17"/>
          <w:szCs w:val="17"/>
          <w:color w:val="000090"/>
        </w:rPr>
        <w:t>Recording Secretary Shaqua Randle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ind w:right="500"/>
        <w:spacing w:after="0" w:line="267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17"/>
          <w:szCs w:val="17"/>
          <w:color w:val="000090"/>
        </w:rPr>
        <w:t>Treasurer Ayishah Irvin</w:t>
      </w:r>
    </w:p>
    <w:p>
      <w:pPr>
        <w:spacing w:after="0" w:line="18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18"/>
          <w:szCs w:val="18"/>
          <w:u w:val="single" w:color="auto"/>
          <w:color w:val="000090"/>
        </w:rPr>
        <w:t>Members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18"/>
          <w:szCs w:val="18"/>
          <w:color w:val="000090"/>
        </w:rPr>
        <w:t>Dr. Sanayi Canton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18"/>
          <w:szCs w:val="18"/>
          <w:color w:val="000090"/>
        </w:rPr>
        <w:t>Sonia Mendoza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18"/>
          <w:szCs w:val="18"/>
          <w:color w:val="000090"/>
        </w:rPr>
        <w:t>Gina Williams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18"/>
          <w:szCs w:val="18"/>
          <w:u w:val="single" w:color="auto"/>
          <w:color w:val="000090"/>
        </w:rPr>
        <w:t>Borough Appointee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18"/>
          <w:szCs w:val="18"/>
          <w:color w:val="000090"/>
        </w:rPr>
        <w:t>Hope Bell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18"/>
          <w:szCs w:val="18"/>
          <w:color w:val="000090"/>
        </w:rPr>
        <w:t>Pamela Stewart</w:t>
      </w:r>
    </w:p>
    <w:p>
      <w:pPr>
        <w:spacing w:after="0" w:line="204" w:lineRule="exact"/>
        <w:rPr>
          <w:sz w:val="24"/>
          <w:szCs w:val="24"/>
          <w:color w:val="auto"/>
        </w:rPr>
      </w:pPr>
    </w:p>
    <w:p>
      <w:pPr>
        <w:ind w:right="220"/>
        <w:spacing w:after="0" w:line="239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18"/>
          <w:szCs w:val="18"/>
          <w:color w:val="000090"/>
        </w:rPr>
        <w:t>Lisa Kinsey Admin. Assistant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ind w:right="340"/>
        <w:spacing w:after="0" w:line="239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18"/>
          <w:szCs w:val="18"/>
          <w:color w:val="000090"/>
        </w:rPr>
        <w:t>Danika Rux Superintendent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19" w:lineRule="exact"/>
        <w:rPr>
          <w:sz w:val="24"/>
          <w:szCs w:val="24"/>
          <w:color w:val="auto"/>
        </w:rPr>
      </w:pPr>
    </w:p>
    <w:p>
      <w:pPr>
        <w:ind w:left="5440"/>
        <w:spacing w:after="0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8"/>
          <w:szCs w:val="28"/>
          <w:b w:val="1"/>
          <w:bCs w:val="1"/>
          <w:color w:val="auto"/>
        </w:rPr>
        <w:t>Resolution # 89</w:t>
      </w:r>
    </w:p>
    <w:p>
      <w:pPr>
        <w:spacing w:after="0" w:line="272" w:lineRule="exact"/>
        <w:rPr>
          <w:sz w:val="24"/>
          <w:szCs w:val="24"/>
          <w:color w:val="auto"/>
        </w:rPr>
      </w:pPr>
    </w:p>
    <w:p>
      <w:pPr>
        <w:jc w:val="center"/>
        <w:ind w:right="560"/>
        <w:spacing w:after="0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4"/>
          <w:szCs w:val="24"/>
          <w:b w:val="1"/>
          <w:bCs w:val="1"/>
          <w:color w:val="auto"/>
        </w:rPr>
        <w:t>February 24, 2021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4"/>
          <w:szCs w:val="24"/>
          <w:b w:val="1"/>
          <w:bCs w:val="1"/>
          <w:color w:val="auto"/>
        </w:rPr>
        <w:t>Resolution Calling for Fully Funding Our Public Schools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jc w:val="both"/>
        <w:ind w:left="80" w:right="640"/>
        <w:spacing w:after="0" w:line="238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b w:val="1"/>
          <w:bCs w:val="1"/>
          <w:color w:val="auto"/>
        </w:rPr>
        <w:t>WHEREAS</w:t>
      </w:r>
      <w:r>
        <w:rPr>
          <w:rFonts w:ascii="Californian FB" w:cs="Californian FB" w:eastAsia="Californian FB" w:hAnsi="Californian FB"/>
          <w:sz w:val="20"/>
          <w:szCs w:val="20"/>
          <w:color w:val="auto"/>
        </w:rPr>
        <w:t xml:space="preserve"> fifteen years after the Campaign for Fiscal Equity case was settled, New York City schools are still owed $1.1B;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jc w:val="both"/>
        <w:ind w:left="80" w:right="640"/>
        <w:spacing w:after="0" w:line="238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b w:val="1"/>
          <w:bCs w:val="1"/>
          <w:color w:val="auto"/>
        </w:rPr>
        <w:t>WHEREAS</w:t>
      </w:r>
      <w:r>
        <w:rPr>
          <w:rFonts w:ascii="Californian FB" w:cs="Californian FB" w:eastAsia="Californian FB" w:hAnsi="Californian FB"/>
          <w:sz w:val="20"/>
          <w:szCs w:val="20"/>
          <w:color w:val="auto"/>
        </w:rPr>
        <w:t xml:space="preserve"> the Coronavirus Aid, Relief, and Economic Security (CARES) Act provided New York State with $1.037B specifically for education for the current State fiscal year;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both"/>
        <w:ind w:left="80" w:right="640"/>
        <w:spacing w:after="0" w:line="238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b w:val="1"/>
          <w:bCs w:val="1"/>
          <w:color w:val="auto"/>
        </w:rPr>
        <w:t>WHEREAS</w:t>
      </w:r>
      <w:r>
        <w:rPr>
          <w:rFonts w:ascii="Californian FB" w:cs="Californian FB" w:eastAsia="Californian FB" w:hAnsi="Californian FB"/>
          <w:sz w:val="20"/>
          <w:szCs w:val="20"/>
          <w:color w:val="auto"/>
        </w:rPr>
        <w:t xml:space="preserve"> instead of increasing overall education funding with federal dollars, the Governor supplanted education funding by reducing the State contribution by $1B statewide, just when schools needed more resources to meet the greater needs arising from the pandemic;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both"/>
        <w:ind w:left="80" w:right="640"/>
        <w:spacing w:after="0" w:line="239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b w:val="1"/>
          <w:bCs w:val="1"/>
          <w:color w:val="auto"/>
        </w:rPr>
        <w:t>WHEREAS</w:t>
      </w:r>
      <w:r>
        <w:rPr>
          <w:rFonts w:ascii="Californian FB" w:cs="Californian FB" w:eastAsia="Californian FB" w:hAnsi="Californian FB"/>
          <w:sz w:val="20"/>
          <w:szCs w:val="20"/>
          <w:color w:val="auto"/>
        </w:rPr>
        <w:t xml:space="preserve"> in December 2020 the Coronavirus Response and Relief Supplemental Appropriations Act, 2021 (CRRSA Act) was signed into law, which will provide $4B to New York State for education purposes;</w:t>
      </w:r>
    </w:p>
    <w:p>
      <w:pPr>
        <w:spacing w:after="0" w:line="231" w:lineRule="exact"/>
        <w:rPr>
          <w:sz w:val="24"/>
          <w:szCs w:val="24"/>
          <w:color w:val="auto"/>
        </w:rPr>
      </w:pPr>
    </w:p>
    <w:p>
      <w:pPr>
        <w:jc w:val="both"/>
        <w:ind w:left="80" w:right="640"/>
        <w:spacing w:after="0" w:line="238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b w:val="1"/>
          <w:bCs w:val="1"/>
          <w:color w:val="auto"/>
        </w:rPr>
        <w:t>WHEREAS</w:t>
      </w:r>
      <w:r>
        <w:rPr>
          <w:rFonts w:ascii="Californian FB" w:cs="Californian FB" w:eastAsia="Californian FB" w:hAnsi="Californian FB"/>
          <w:sz w:val="20"/>
          <w:szCs w:val="20"/>
          <w:color w:val="auto"/>
        </w:rPr>
        <w:t xml:space="preserve"> there is no clause in the CRRSA Act that prohibits supplantation, thus, making it possible for the Governor to again reduce the State share of the education funding;</w:t>
      </w: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b w:val="1"/>
          <w:bCs w:val="1"/>
          <w:color w:val="auto"/>
        </w:rPr>
        <w:t>WHEREAS</w:t>
      </w:r>
      <w:r>
        <w:rPr>
          <w:rFonts w:ascii="Californian FB" w:cs="Californian FB" w:eastAsia="Californian FB" w:hAnsi="Californian FB"/>
          <w:sz w:val="20"/>
          <w:szCs w:val="20"/>
          <w:color w:val="auto"/>
        </w:rPr>
        <w:t xml:space="preserve"> the pandemic has greatly increased resource needs in our public schools:</w:t>
      </w:r>
    </w:p>
    <w:p>
      <w:pPr>
        <w:spacing w:after="0" w:line="224" w:lineRule="exact"/>
        <w:rPr>
          <w:sz w:val="24"/>
          <w:szCs w:val="24"/>
          <w:color w:val="auto"/>
        </w:rPr>
      </w:pPr>
    </w:p>
    <w:p>
      <w:pPr>
        <w:jc w:val="both"/>
        <w:ind w:left="80" w:right="640"/>
        <w:spacing w:after="0" w:line="239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color w:val="auto"/>
        </w:rPr>
        <w:t>Reliable internet connectivity and digital devices for students and classrooms will continue to require resources.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jc w:val="both"/>
        <w:ind w:left="80" w:right="640"/>
        <w:spacing w:after="0" w:line="239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color w:val="auto"/>
        </w:rPr>
        <w:t>More teachers are needed for socially distanced in-person teaching and for managing multiple cohorts of students in blended and fully remote learning without unacceptable class sizes.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both"/>
        <w:ind w:left="80" w:right="640"/>
        <w:spacing w:after="0" w:line="239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color w:val="auto"/>
        </w:rPr>
        <w:t>School personnel will continue to require Personal Protective Equipment at least until the herd immunity is achieved.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jc w:val="both"/>
        <w:ind w:left="80" w:right="640"/>
        <w:spacing w:after="0" w:line="239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color w:val="auto"/>
        </w:rPr>
        <w:t>There is a significant and immediate need for counselors and social workers in every school to address the trauma experienced by students as well as school staff.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both"/>
        <w:ind w:left="80" w:right="640"/>
        <w:spacing w:after="0" w:line="238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b w:val="1"/>
          <w:bCs w:val="1"/>
          <w:color w:val="auto"/>
        </w:rPr>
        <w:t>WHEREAS</w:t>
      </w:r>
      <w:r>
        <w:rPr>
          <w:rFonts w:ascii="Californian FB" w:cs="Californian FB" w:eastAsia="Californian FB" w:hAnsi="Californian FB"/>
          <w:sz w:val="20"/>
          <w:szCs w:val="20"/>
          <w:color w:val="auto"/>
        </w:rPr>
        <w:t xml:space="preserve"> now more than ever our students need more resources to begin healing and recovering from the pandemic, let alone make up the learning losses;</w:t>
      </w:r>
    </w:p>
    <w:p>
      <w:pPr>
        <w:spacing w:after="0" w:line="229" w:lineRule="exact"/>
        <w:rPr>
          <w:sz w:val="24"/>
          <w:szCs w:val="24"/>
          <w:color w:val="auto"/>
        </w:rPr>
      </w:pPr>
    </w:p>
    <w:p>
      <w:pPr>
        <w:jc w:val="both"/>
        <w:ind w:left="80" w:right="640"/>
        <w:spacing w:after="0" w:line="238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b w:val="1"/>
          <w:bCs w:val="1"/>
          <w:color w:val="auto"/>
        </w:rPr>
        <w:t>WHEREAS</w:t>
      </w:r>
      <w:r>
        <w:rPr>
          <w:rFonts w:ascii="Californian FB" w:cs="Californian FB" w:eastAsia="Californian FB" w:hAnsi="Californian FB"/>
          <w:sz w:val="20"/>
          <w:szCs w:val="20"/>
          <w:color w:val="auto"/>
        </w:rPr>
        <w:t xml:space="preserve"> there were several bills to increase revenues passed by the Senate but vetoed by the Governor during the last session;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both"/>
        <w:ind w:left="80" w:right="640"/>
        <w:spacing w:after="0" w:line="238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b w:val="1"/>
          <w:bCs w:val="1"/>
          <w:color w:val="auto"/>
        </w:rPr>
        <w:t>WHEREAS</w:t>
      </w:r>
      <w:r>
        <w:rPr>
          <w:rFonts w:ascii="Californian FB" w:cs="Californian FB" w:eastAsia="Californian FB" w:hAnsi="Californian FB"/>
          <w:sz w:val="20"/>
          <w:szCs w:val="20"/>
          <w:color w:val="auto"/>
        </w:rPr>
        <w:t xml:space="preserve"> while many New Yorkers face eviction, job loss, food insecurity and no health care as a result of the pandemic, New York’s 120 billionaires saw their wealth increase by $77 billion during Covid-19 to a total of $600 billion; and</w:t>
      </w:r>
    </w:p>
    <w:p>
      <w:pPr>
        <w:spacing w:after="0" w:line="234" w:lineRule="exact"/>
        <w:rPr>
          <w:sz w:val="24"/>
          <w:szCs w:val="24"/>
          <w:color w:val="auto"/>
        </w:rPr>
      </w:pPr>
    </w:p>
    <w:p>
      <w:pPr>
        <w:jc w:val="both"/>
        <w:ind w:right="640"/>
        <w:spacing w:after="0" w:line="236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b w:val="1"/>
          <w:bCs w:val="1"/>
          <w:color w:val="auto"/>
        </w:rPr>
        <w:t>WHEREAS</w:t>
      </w:r>
      <w:r>
        <w:rPr>
          <w:rFonts w:ascii="Californian FB" w:cs="Californian FB" w:eastAsia="Californian FB" w:hAnsi="Californian FB"/>
          <w:sz w:val="20"/>
          <w:szCs w:val="20"/>
          <w:color w:val="auto"/>
        </w:rPr>
        <w:t xml:space="preserve"> a coalition of organizations has introduced a comprehensive set of revenue bills, which, if enacted, will raise enough revenue to fill the State’s fiscal gap;</w:t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jc w:val="both"/>
        <w:ind w:right="640"/>
        <w:spacing w:after="0" w:line="239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b w:val="1"/>
          <w:bCs w:val="1"/>
          <w:color w:val="auto"/>
        </w:rPr>
        <w:t>THEREFORE BE IT RESOLVED</w:t>
      </w:r>
      <w:r>
        <w:rPr>
          <w:rFonts w:ascii="Californian FB" w:cs="Californian FB" w:eastAsia="Californian FB" w:hAnsi="Californian FB"/>
          <w:sz w:val="20"/>
          <w:szCs w:val="20"/>
          <w:color w:val="auto"/>
        </w:rPr>
        <w:t xml:space="preserve"> that the Community Education Council District 5 (CECD5) urges the Governor and the State Legislature not to supplant State education funding with federal stimulus money;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2240" w:h="15840" w:orient="portrait"/>
          <w:cols w:equalWidth="0" w:num="2">
            <w:col w:w="1480" w:space="280"/>
            <w:col w:w="8820"/>
          </w:cols>
          <w:pgMar w:left="500" w:top="1440" w:right="1160" w:bottom="0" w:gutter="0" w:footer="0" w:header="0"/>
        </w:sectPr>
      </w:pPr>
    </w:p>
    <w:p>
      <w:pPr>
        <w:spacing w:after="0" w:line="389" w:lineRule="exact"/>
        <w:rPr>
          <w:sz w:val="24"/>
          <w:szCs w:val="24"/>
          <w:color w:val="auto"/>
        </w:rPr>
      </w:pPr>
    </w:p>
    <w:p>
      <w:pPr>
        <w:jc w:val="center"/>
        <w:ind w:right="-85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000090"/>
        </w:rPr>
        <w:t>Community Education Council District 5, 425 West 123</w:t>
      </w:r>
      <w:r>
        <w:rPr>
          <w:rFonts w:ascii="Calibri" w:cs="Calibri" w:eastAsia="Calibri" w:hAnsi="Calibri"/>
          <w:sz w:val="24"/>
          <w:szCs w:val="24"/>
          <w:color w:val="000090"/>
          <w:vertAlign w:val="superscript"/>
        </w:rPr>
        <w:t>rd</w:t>
      </w:r>
      <w:r>
        <w:rPr>
          <w:rFonts w:ascii="Calibri" w:cs="Calibri" w:eastAsia="Calibri" w:hAnsi="Calibri"/>
          <w:sz w:val="19"/>
          <w:szCs w:val="19"/>
          <w:color w:val="000090"/>
        </w:rPr>
        <w:t xml:space="preserve"> Street, 2</w:t>
      </w:r>
      <w:r>
        <w:rPr>
          <w:rFonts w:ascii="Calibri" w:cs="Calibri" w:eastAsia="Calibri" w:hAnsi="Calibri"/>
          <w:sz w:val="24"/>
          <w:szCs w:val="24"/>
          <w:color w:val="000090"/>
          <w:vertAlign w:val="superscript"/>
        </w:rPr>
        <w:t>nd</w:t>
      </w:r>
      <w:r>
        <w:rPr>
          <w:rFonts w:ascii="Calibri" w:cs="Calibri" w:eastAsia="Calibri" w:hAnsi="Calibri"/>
          <w:sz w:val="19"/>
          <w:szCs w:val="19"/>
          <w:color w:val="000090"/>
        </w:rPr>
        <w:t xml:space="preserve"> Floor, New York NY 10027, (212) 769.7500 ext. 2053</w:t>
      </w:r>
    </w:p>
    <w:p>
      <w:pPr>
        <w:ind w:left="4140"/>
        <w:spacing w:after="0" w:line="19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6600"/>
        </w:rPr>
        <w:t>Your Child, Your School, Your Voice</w:t>
      </w:r>
    </w:p>
    <w:p>
      <w:pPr>
        <w:sectPr>
          <w:pgSz w:w="12240" w:h="15840" w:orient="portrait"/>
          <w:cols w:equalWidth="0" w:num="1">
            <w:col w:w="10580"/>
          </w:cols>
          <w:pgMar w:left="500" w:top="1440" w:right="1160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228600</wp:posOffset>
            </wp:positionH>
            <wp:positionV relativeFrom="page">
              <wp:posOffset>171450</wp:posOffset>
            </wp:positionV>
            <wp:extent cx="1146175" cy="895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ind w:left="900" w:right="640"/>
        <w:spacing w:after="0" w:line="238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b w:val="1"/>
          <w:bCs w:val="1"/>
          <w:color w:val="auto"/>
        </w:rPr>
        <w:t>THEREFORE BE IT FURTHER RESOLVED</w:t>
      </w:r>
      <w:r>
        <w:rPr>
          <w:rFonts w:ascii="Californian FB" w:cs="Californian FB" w:eastAsia="Californian FB" w:hAnsi="Californian FB"/>
          <w:sz w:val="20"/>
          <w:szCs w:val="20"/>
          <w:color w:val="auto"/>
        </w:rPr>
        <w:t xml:space="preserve"> that the CECD5 urges the State legislature and the Governor to fully fund the Foundation Aid with State funding;</w:t>
      </w:r>
    </w:p>
    <w:p>
      <w:pPr>
        <w:spacing w:after="0" w:line="234" w:lineRule="exact"/>
        <w:rPr>
          <w:sz w:val="20"/>
          <w:szCs w:val="20"/>
          <w:color w:val="auto"/>
        </w:rPr>
      </w:pPr>
    </w:p>
    <w:p>
      <w:pPr>
        <w:ind w:left="900" w:right="640"/>
        <w:spacing w:after="0" w:line="238" w:lineRule="auto"/>
        <w:rPr>
          <w:sz w:val="20"/>
          <w:szCs w:val="20"/>
          <w:color w:val="auto"/>
        </w:rPr>
      </w:pPr>
      <w:r>
        <w:rPr>
          <w:rFonts w:ascii="Californian FB" w:cs="Californian FB" w:eastAsia="Californian FB" w:hAnsi="Californian FB"/>
          <w:sz w:val="20"/>
          <w:szCs w:val="20"/>
          <w:b w:val="1"/>
          <w:bCs w:val="1"/>
          <w:color w:val="auto"/>
        </w:rPr>
        <w:t>THEREFORE BE IT FURTHER RESOLVED</w:t>
      </w:r>
      <w:r>
        <w:rPr>
          <w:rFonts w:ascii="Californian FB" w:cs="Californian FB" w:eastAsia="Californian FB" w:hAnsi="Californian FB"/>
          <w:sz w:val="20"/>
          <w:szCs w:val="20"/>
          <w:color w:val="auto"/>
        </w:rPr>
        <w:t xml:space="preserve"> that the CECD5 urges the State legislature and the Governor to pass revenue bills that will make our tax code more progressive and equitable.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9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9"/>
          <w:szCs w:val="19"/>
          <w:color w:val="000090"/>
        </w:rPr>
        <w:t>Community Education Council District 5, 425 West 123</w:t>
      </w:r>
      <w:r>
        <w:rPr>
          <w:rFonts w:ascii="Calibri" w:cs="Calibri" w:eastAsia="Calibri" w:hAnsi="Calibri"/>
          <w:sz w:val="24"/>
          <w:szCs w:val="24"/>
          <w:color w:val="000090"/>
          <w:vertAlign w:val="superscript"/>
        </w:rPr>
        <w:t>rd</w:t>
      </w:r>
      <w:r>
        <w:rPr>
          <w:rFonts w:ascii="Calibri" w:cs="Calibri" w:eastAsia="Calibri" w:hAnsi="Calibri"/>
          <w:sz w:val="19"/>
          <w:szCs w:val="19"/>
          <w:color w:val="000090"/>
        </w:rPr>
        <w:t xml:space="preserve"> Street, 2</w:t>
      </w:r>
      <w:r>
        <w:rPr>
          <w:rFonts w:ascii="Calibri" w:cs="Calibri" w:eastAsia="Calibri" w:hAnsi="Calibri"/>
          <w:sz w:val="24"/>
          <w:szCs w:val="24"/>
          <w:color w:val="000090"/>
          <w:vertAlign w:val="superscript"/>
        </w:rPr>
        <w:t>nd</w:t>
      </w:r>
      <w:r>
        <w:rPr>
          <w:rFonts w:ascii="Calibri" w:cs="Calibri" w:eastAsia="Calibri" w:hAnsi="Calibri"/>
          <w:sz w:val="19"/>
          <w:szCs w:val="19"/>
          <w:color w:val="000090"/>
        </w:rPr>
        <w:t xml:space="preserve"> Floor, New York NY 10027, (212) 769.7500 ext. 2053</w:t>
      </w:r>
    </w:p>
    <w:p>
      <w:pPr>
        <w:jc w:val="center"/>
        <w:ind w:right="20"/>
        <w:spacing w:after="0" w:line="196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FF6600"/>
        </w:rPr>
        <w:t>Your Child, Your School, Your Voice</w:t>
      </w:r>
    </w:p>
    <w:sectPr>
      <w:pgSz w:w="12240" w:h="15840" w:orient="portrait"/>
      <w:cols w:equalWidth="0" w:num="1">
        <w:col w:w="9720"/>
      </w:cols>
      <w:pgMar w:left="1360" w:top="1440" w:right="116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webSettings" Target="webSettings.xml"/><Relationship Id="rId12" Type="http://schemas.openxmlformats.org/officeDocument/2006/relationships/image" Target="media/image1.jpeg"/><Relationship Id="rId13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2022-04-14T17:47:45Z</dcterms:created>
  <dcterms:modified xsi:type="dcterms:W3CDTF">2022-04-14T17:47:45Z</dcterms:modified>
</cp:coreProperties>
</file>