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117" w:tblpY="2161"/>
        <w:tblW w:w="10458" w:type="dxa"/>
        <w:tblLook w:val="00BF" w:firstRow="1" w:lastRow="0" w:firstColumn="1" w:lastColumn="0" w:noHBand="0" w:noVBand="0"/>
      </w:tblPr>
      <w:tblGrid>
        <w:gridCol w:w="2340"/>
        <w:gridCol w:w="2700"/>
        <w:gridCol w:w="2214"/>
        <w:gridCol w:w="3204"/>
      </w:tblGrid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bookmarkStart w:id="0" w:name="_GoBack"/>
            <w:bookmarkEnd w:id="0"/>
            <w:r>
              <w:rPr>
                <w:rFonts w:ascii="Garamond" w:hAnsi="Garamond"/>
              </w:rPr>
              <w:t>Category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See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Statement is accurate to the person and also has creativity 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either accurate to the person OR has creativity, but does not have both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has neither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Say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a meaning quote by the person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a meaning quote by the person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not a quote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Hear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Statement is accurate to the person and also has creativity 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either accurate to the person OR has creativity, but does not have both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has neither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Taste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Statement is accurate to the person and also has creativity 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either accurate to the person OR has creativity, but does not have both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has neither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Touch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Statement is accurate to the person and also has creativity 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either accurate to the person OR has creativity, but does not have both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has neither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Feel (emotion)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Statement is accurate to the person and also has creativity 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is either accurate to the person OR has creativity, but does not have both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Statement has neither</w:t>
            </w:r>
          </w:p>
        </w:tc>
      </w:tr>
      <w:tr w:rsidR="007F17DF" w:rsidTr="007F17DF">
        <w:tc>
          <w:tcPr>
            <w:tcW w:w="234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Picture</w:t>
            </w:r>
          </w:p>
        </w:tc>
        <w:tc>
          <w:tcPr>
            <w:tcW w:w="2700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Picture has a lot of effort to it</w:t>
            </w:r>
          </w:p>
        </w:tc>
        <w:tc>
          <w:tcPr>
            <w:tcW w:w="221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Picture has some effort to it</w:t>
            </w:r>
          </w:p>
        </w:tc>
        <w:tc>
          <w:tcPr>
            <w:tcW w:w="3204" w:type="dxa"/>
          </w:tcPr>
          <w:p w:rsidR="007F17DF" w:rsidRDefault="007F17DF" w:rsidP="007F17DF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There is not a picture</w:t>
            </w:r>
          </w:p>
        </w:tc>
      </w:tr>
    </w:tbl>
    <w:p w:rsidR="00557559" w:rsidRPr="007F17DF" w:rsidRDefault="007F17DF" w:rsidP="007F17DF">
      <w:pPr>
        <w:jc w:val="center"/>
        <w:rPr>
          <w:rFonts w:ascii="Garamond" w:hAnsi="Garamond"/>
          <w:sz w:val="32"/>
        </w:rPr>
      </w:pPr>
      <w:r>
        <w:rPr>
          <w:rFonts w:ascii="Garamond" w:hAnsi="Garamond"/>
          <w:sz w:val="32"/>
        </w:rPr>
        <w:t>Rubric for Sensory Figure</w:t>
      </w:r>
    </w:p>
    <w:sectPr w:rsidR="00557559" w:rsidRPr="007F17DF" w:rsidSect="007F17DF">
      <w:pgSz w:w="12240" w:h="15840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DF"/>
    <w:rsid w:val="007F17DF"/>
    <w:rsid w:val="00E948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17D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State University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Murray</dc:creator>
  <cp:lastModifiedBy>Kara Murrell</cp:lastModifiedBy>
  <cp:revision>2</cp:revision>
  <dcterms:created xsi:type="dcterms:W3CDTF">2017-03-31T12:18:00Z</dcterms:created>
  <dcterms:modified xsi:type="dcterms:W3CDTF">2017-03-31T12:18:00Z</dcterms:modified>
</cp:coreProperties>
</file>