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96" w:rsidRDefault="008E254B" w:rsidP="008E25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</w:t>
      </w:r>
      <w:bookmarkStart w:id="0" w:name="_GoBack"/>
      <w:bookmarkEnd w:id="0"/>
      <w:r w:rsidR="00F77511">
        <w:rPr>
          <w:rFonts w:ascii="Times New Roman" w:eastAsia="Times New Roman" w:hAnsi="Times New Roman" w:cs="Times New Roman"/>
          <w:b/>
          <w:sz w:val="40"/>
          <w:szCs w:val="40"/>
        </w:rPr>
        <w:t>6</w:t>
      </w:r>
      <w:r w:rsidR="00F77511">
        <w:rPr>
          <w:rFonts w:ascii="Times New Roman" w:eastAsia="Times New Roman" w:hAnsi="Times New Roman" w:cs="Times New Roman"/>
          <w:b/>
          <w:sz w:val="40"/>
          <w:szCs w:val="40"/>
          <w:vertAlign w:val="superscript"/>
        </w:rPr>
        <w:t>th</w:t>
      </w:r>
      <w:r w:rsidR="00F77511">
        <w:rPr>
          <w:rFonts w:ascii="Times New Roman" w:eastAsia="Times New Roman" w:hAnsi="Times New Roman" w:cs="Times New Roman"/>
          <w:b/>
          <w:sz w:val="40"/>
          <w:szCs w:val="40"/>
        </w:rPr>
        <w:t xml:space="preserve"> Grade Supply List Quick Reference</w:t>
      </w:r>
    </w:p>
    <w:p w:rsidR="00FD0396" w:rsidRDefault="00F77511" w:rsidP="008E254B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**All supplies are used remotely and in person. Announcements will be made for specific items below.</w:t>
      </w:r>
    </w:p>
    <w:p w:rsidR="00FD0396" w:rsidRDefault="00FD03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0396" w:rsidRDefault="00FD039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10604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04"/>
      </w:tblGrid>
      <w:tr w:rsidR="00FD0396" w:rsidTr="008E254B">
        <w:trPr>
          <w:trHeight w:val="4470"/>
        </w:trPr>
        <w:tc>
          <w:tcPr>
            <w:tcW w:w="10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0396" w:rsidRDefault="00F7751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Pencil Case (Large enough to hold 4-8 writing tools)</w:t>
            </w:r>
          </w:p>
          <w:p w:rsidR="00FD0396" w:rsidRDefault="00FD0396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96" w:rsidRDefault="00F7751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USB Flash Drive </w:t>
            </w:r>
          </w:p>
          <w:p w:rsidR="00FD0396" w:rsidRDefault="00FD0396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96" w:rsidRDefault="00F7751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Composition Notebooks </w:t>
            </w:r>
          </w:p>
          <w:p w:rsidR="00FD0396" w:rsidRDefault="00FD0396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96" w:rsidRDefault="00F7751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Spiral Multi subject Notebook</w:t>
            </w:r>
          </w:p>
          <w:p w:rsidR="00FD0396" w:rsidRDefault="00FD0396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96" w:rsidRDefault="00F7751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Dictionary (*Home Use) </w:t>
            </w:r>
          </w:p>
          <w:p w:rsidR="00FD0396" w:rsidRDefault="00FD0396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96" w:rsidRDefault="008E254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</w:p>
          <w:p w:rsidR="00FD0396" w:rsidRDefault="00FD0396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396" w:rsidRDefault="00F7751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Computer &amp; </w:t>
            </w:r>
            <w:r w:rsidR="008E254B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(Home) </w:t>
            </w:r>
          </w:p>
        </w:tc>
      </w:tr>
    </w:tbl>
    <w:p w:rsidR="00FD0396" w:rsidRDefault="00FD0396">
      <w:pPr>
        <w:rPr>
          <w:rFonts w:ascii="Times New Roman" w:eastAsia="Times New Roman" w:hAnsi="Times New Roman" w:cs="Times New Roman"/>
        </w:rPr>
      </w:pPr>
    </w:p>
    <w:p w:rsidR="00FD0396" w:rsidRDefault="00FD0396">
      <w:pPr>
        <w:rPr>
          <w:rFonts w:ascii="Times New Roman" w:eastAsia="Times New Roman" w:hAnsi="Times New Roman" w:cs="Times New Roman"/>
        </w:rPr>
      </w:pPr>
    </w:p>
    <w:p w:rsidR="00FD0396" w:rsidRDefault="00FD0396">
      <w:pPr>
        <w:rPr>
          <w:rFonts w:ascii="Times New Roman" w:eastAsia="Times New Roman" w:hAnsi="Times New Roman" w:cs="Times New Roman"/>
        </w:rPr>
      </w:pPr>
    </w:p>
    <w:sectPr w:rsidR="00FD0396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11" w:rsidRDefault="00F77511">
      <w:pPr>
        <w:spacing w:line="240" w:lineRule="auto"/>
      </w:pPr>
      <w:r>
        <w:separator/>
      </w:r>
    </w:p>
  </w:endnote>
  <w:endnote w:type="continuationSeparator" w:id="0">
    <w:p w:rsidR="00F77511" w:rsidRDefault="00F77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96" w:rsidRDefault="00F775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jc w:val="right"/>
      <w:rPr>
        <w:color w:val="C0504D"/>
      </w:rPr>
    </w:pPr>
    <w:r>
      <w:rPr>
        <w:color w:val="C0504D"/>
      </w:rPr>
      <w:fldChar w:fldCharType="begin"/>
    </w:r>
    <w:r>
      <w:rPr>
        <w:color w:val="C0504D"/>
      </w:rPr>
      <w:instrText>PAGE</w:instrText>
    </w:r>
    <w:r>
      <w:rPr>
        <w:color w:val="C050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11" w:rsidRDefault="00F77511">
      <w:pPr>
        <w:spacing w:line="240" w:lineRule="auto"/>
      </w:pPr>
      <w:r>
        <w:separator/>
      </w:r>
    </w:p>
  </w:footnote>
  <w:footnote w:type="continuationSeparator" w:id="0">
    <w:p w:rsidR="00F77511" w:rsidRDefault="00F77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96" w:rsidRDefault="00FD03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re Baskerville" w:eastAsia="Libre Baskerville" w:hAnsi="Libre Baskerville" w:cs="Libre Baskerville"/>
        <w:color w:val="000000"/>
        <w:sz w:val="18"/>
        <w:szCs w:val="18"/>
      </w:rPr>
    </w:pPr>
  </w:p>
  <w:tbl>
    <w:tblPr>
      <w:tblStyle w:val="a1"/>
      <w:tblW w:w="11016" w:type="dxa"/>
      <w:tblLayout w:type="fixed"/>
      <w:tblLook w:val="0400" w:firstRow="0" w:lastRow="0" w:firstColumn="0" w:lastColumn="0" w:noHBand="0" w:noVBand="1"/>
    </w:tblPr>
    <w:tblGrid>
      <w:gridCol w:w="8298"/>
      <w:gridCol w:w="2718"/>
    </w:tblGrid>
    <w:tr w:rsidR="00FD0396">
      <w:tc>
        <w:tcPr>
          <w:tcW w:w="0" w:type="auto"/>
          <w:vAlign w:val="center"/>
        </w:tcPr>
        <w:p w:rsidR="00FD0396" w:rsidRDefault="00FD0396">
          <w:pPr>
            <w:pStyle w:val="Title"/>
          </w:pPr>
        </w:p>
      </w:tc>
      <w:tc>
        <w:tcPr>
          <w:tcW w:w="0" w:type="auto"/>
          <w:vAlign w:val="center"/>
        </w:tcPr>
        <w:p w:rsidR="00FD0396" w:rsidRDefault="00F7751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2" name="image1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4" name="image1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2DADA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3" name="image1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E5B8B7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6" name="image1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D99593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</w:t>
          </w:r>
          <w:r>
            <w:rPr>
              <w:noProof/>
              <w:color w:val="000000"/>
            </w:rPr>
            <w:drawing>
              <wp:inline distT="0" distB="0" distL="0" distR="0">
                <wp:extent cx="138569" cy="137160"/>
                <wp:effectExtent l="19050" t="19050" r="19050" b="19050"/>
                <wp:docPr id="5" name="image1.png" descr="Transparent -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Transparent - small.png"/>
                        <pic:cNvPicPr preferRelativeResize="0"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504D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0396" w:rsidRDefault="00FD0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96" w:rsidRDefault="00FD03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0"/>
      <w:tblW w:w="10800" w:type="dxa"/>
      <w:jc w:val="right"/>
      <w:tblLayout w:type="fixed"/>
      <w:tblLook w:val="0400" w:firstRow="0" w:lastRow="0" w:firstColumn="0" w:lastColumn="0" w:noHBand="0" w:noVBand="1"/>
    </w:tblPr>
    <w:tblGrid>
      <w:gridCol w:w="10800"/>
    </w:tblGrid>
    <w:tr w:rsidR="00FD0396">
      <w:trPr>
        <w:jc w:val="right"/>
      </w:trPr>
      <w:tc>
        <w:tcPr>
          <w:tcW w:w="10800" w:type="dxa"/>
          <w:vAlign w:val="center"/>
        </w:tcPr>
        <w:p w:rsidR="00FD0396" w:rsidRDefault="00F77511">
          <w:pPr>
            <w:pStyle w:val="Title"/>
            <w:jc w:val="both"/>
            <w:rPr>
              <w:rFonts w:ascii="Libre Baskerville" w:eastAsia="Libre Baskerville" w:hAnsi="Libre Baskerville" w:cs="Libre Baskerville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1905</wp:posOffset>
                </wp:positionV>
                <wp:extent cx="1098550" cy="1079500"/>
                <wp:effectExtent l="0" t="0" r="0" b="0"/>
                <wp:wrapNone/>
                <wp:docPr id="1" name="image2.png" descr="new_letterhead_logo_out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new_letterhead_logo_out.ep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079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6350</wp:posOffset>
                </wp:positionV>
                <wp:extent cx="1372235" cy="989965"/>
                <wp:effectExtent l="0" t="0" r="0" b="0"/>
                <wp:wrapNone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235" cy="989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D0396" w:rsidRPr="008E254B" w:rsidRDefault="00F77511">
          <w:pPr>
            <w:pStyle w:val="Title"/>
            <w:jc w:val="right"/>
            <w:rPr>
              <w:rFonts w:ascii="Libre Baskerville" w:eastAsia="Libre Baskerville" w:hAnsi="Libre Baskerville" w:cs="Libre Baskerville"/>
              <w:color w:val="000000"/>
              <w:sz w:val="36"/>
              <w:szCs w:val="36"/>
            </w:rPr>
          </w:pPr>
          <w:r w:rsidRPr="008E254B">
            <w:rPr>
              <w:rFonts w:ascii="Libre Baskerville" w:eastAsia="Libre Baskerville" w:hAnsi="Libre Baskerville" w:cs="Libre Baskerville"/>
              <w:color w:val="000000"/>
              <w:sz w:val="36"/>
              <w:szCs w:val="36"/>
            </w:rPr>
            <w:t>Spring Creek Community School</w:t>
          </w:r>
        </w:p>
        <w:p w:rsidR="00FD0396" w:rsidRDefault="00F77511">
          <w:pPr>
            <w:jc w:val="right"/>
            <w:rPr>
              <w:rFonts w:ascii="Libre Baskerville" w:eastAsia="Libre Baskerville" w:hAnsi="Libre Baskerville" w:cs="Libre Baskerville"/>
              <w:color w:val="808080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Christina Koza, Principal</w:t>
          </w:r>
        </w:p>
        <w:p w:rsidR="00FD0396" w:rsidRDefault="00F77511">
          <w:pPr>
            <w:jc w:val="right"/>
            <w:rPr>
              <w:rFonts w:ascii="Libre Baskerville" w:eastAsia="Libre Baskerville" w:hAnsi="Libre Baskerville" w:cs="Libre Baskerville"/>
              <w:color w:val="808080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Jeffrey Hammer, Assistant Principal</w:t>
          </w:r>
        </w:p>
        <w:p w:rsidR="00FD0396" w:rsidRDefault="00F77511">
          <w:pPr>
            <w:jc w:val="right"/>
            <w:rPr>
              <w:rFonts w:ascii="Libre Baskerville" w:eastAsia="Libre Baskerville" w:hAnsi="Libre Baskerville" w:cs="Libre Baskerville"/>
            </w:rPr>
          </w:pPr>
          <w:r>
            <w:rPr>
              <w:rFonts w:ascii="Libre Baskerville" w:eastAsia="Libre Baskerville" w:hAnsi="Libre Baskerville" w:cs="Libre Baskerville"/>
              <w:color w:val="808080"/>
            </w:rPr>
            <w:t>Brandy Ross, Assistant Principal</w:t>
          </w:r>
        </w:p>
      </w:tc>
    </w:tr>
  </w:tbl>
  <w:p w:rsidR="00FD0396" w:rsidRDefault="00F77511">
    <w:pPr>
      <w:pBdr>
        <w:top w:val="nil"/>
        <w:left w:val="nil"/>
        <w:bottom w:val="single" w:sz="12" w:space="1" w:color="000000"/>
        <w:right w:val="nil"/>
        <w:between w:val="nil"/>
      </w:pBdr>
      <w:spacing w:before="120" w:after="240" w:line="240" w:lineRule="auto"/>
      <w:jc w:val="right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 xml:space="preserve">1065 Elton Street, Brooklyn, NY 11239 </w:t>
    </w:r>
    <w:r>
      <w:rPr>
        <w:rFonts w:ascii="Wingdings 2" w:eastAsia="Wingdings 2" w:hAnsi="Wingdings 2" w:cs="Wingdings 2"/>
        <w:color w:val="000000"/>
        <w:sz w:val="18"/>
        <w:szCs w:val="18"/>
      </w:rPr>
      <w:t>⚫</w:t>
    </w:r>
    <w:r>
      <w:rPr>
        <w:rFonts w:ascii="Libre Baskerville" w:eastAsia="Libre Baskerville" w:hAnsi="Libre Baskerville" w:cs="Libre Baskerville"/>
        <w:color w:val="000000"/>
        <w:sz w:val="18"/>
        <w:szCs w:val="18"/>
      </w:rPr>
      <w:t xml:space="preserve"> Telephone: 718.688.7200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BED"/>
    <w:multiLevelType w:val="multilevel"/>
    <w:tmpl w:val="36C6A9A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96"/>
    <w:rsid w:val="008E254B"/>
    <w:rsid w:val="00F77511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EA03"/>
  <w15:docId w15:val="{6557A504-D9F4-4882-834D-E6AE0E7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Calibri" w:eastAsia="Calibri" w:hAnsi="Calibri" w:cs="Calibri"/>
      <w:color w:val="C0504D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5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4B"/>
  </w:style>
  <w:style w:type="paragraph" w:styleId="Footer">
    <w:name w:val="footer"/>
    <w:basedOn w:val="Normal"/>
    <w:link w:val="FooterChar"/>
    <w:uiPriority w:val="99"/>
    <w:unhideWhenUsed/>
    <w:rsid w:val="008E25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Holland</dc:creator>
  <cp:lastModifiedBy>Paulette Holland</cp:lastModifiedBy>
  <cp:revision>2</cp:revision>
  <dcterms:created xsi:type="dcterms:W3CDTF">2020-09-15T05:53:00Z</dcterms:created>
  <dcterms:modified xsi:type="dcterms:W3CDTF">2020-09-15T05:53:00Z</dcterms:modified>
</cp:coreProperties>
</file>